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701" w:rsidRPr="00125701" w:rsidRDefault="00125701" w:rsidP="00125701">
      <w:pPr>
        <w:jc w:val="both"/>
        <w:rPr>
          <w:rFonts w:cs="Calibri Light"/>
          <w:b/>
          <w:bCs/>
          <w:sz w:val="28"/>
          <w:szCs w:val="28"/>
        </w:rPr>
      </w:pPr>
      <w:r w:rsidRPr="00125701">
        <w:rPr>
          <w:rFonts w:cs="Calibri Light"/>
          <w:b/>
          <w:bCs/>
          <w:sz w:val="28"/>
          <w:szCs w:val="28"/>
        </w:rPr>
        <w:t>Wekelijkse reflectie onder het licht van Romero – nr. 39 – zondag 5 december 2021.</w:t>
      </w:r>
    </w:p>
    <w:p w:rsidR="00125701" w:rsidRPr="00125701" w:rsidRDefault="00125701" w:rsidP="00125701">
      <w:pPr>
        <w:rPr>
          <w:rFonts w:ascii="Calibri Light" w:hAnsi="Calibri Light" w:cs="Calibri Light"/>
          <w:b/>
          <w:bCs/>
          <w:sz w:val="24"/>
          <w:szCs w:val="24"/>
        </w:rPr>
      </w:pPr>
      <w:r w:rsidRPr="00125701">
        <w:rPr>
          <w:rFonts w:ascii="Calibri Light" w:hAnsi="Calibri Light" w:cs="Calibri Light"/>
          <w:b/>
          <w:bCs/>
          <w:sz w:val="24"/>
          <w:szCs w:val="24"/>
        </w:rPr>
        <w:t>Onze Kerk in het licht van de heilsgeschiedenis</w:t>
      </w:r>
    </w:p>
    <w:p w:rsidR="00125701" w:rsidRPr="00125701" w:rsidRDefault="00125701" w:rsidP="00125701">
      <w:pPr>
        <w:jc w:val="both"/>
        <w:rPr>
          <w:rFonts w:ascii="Calibri Light" w:hAnsi="Calibri Light" w:cs="Calibri Light"/>
          <w:i/>
          <w:iCs/>
          <w:sz w:val="24"/>
          <w:szCs w:val="24"/>
        </w:rPr>
      </w:pPr>
      <w:r w:rsidRPr="00125701">
        <w:rPr>
          <w:rFonts w:ascii="Calibri Light" w:hAnsi="Calibri Light" w:cs="Calibri Light"/>
          <w:i/>
          <w:iCs/>
          <w:sz w:val="24"/>
          <w:szCs w:val="24"/>
        </w:rPr>
        <w:t xml:space="preserve">"Het zijn jullie zelf die moeten zien welke zaken er in onze Kerk en in onze geschiedenis gebeuren die de komst en de voortgang van Gods verlossing in El Salvador weerspiegelen. En omgekeerd, ontdek ook welke zaken er in onze geschiedenis en zelfs binnen onze Salvadoraanse Kerk kunnen aangeduid worden die het Koninkrijk van God helemaal niet weerspiegelen, en die we daarom als zonde moeten uitroeien. Want zonde is: alles wat in strijd is met Gods verlossingsplan in de geschiedenis…" </w:t>
      </w:r>
    </w:p>
    <w:p w:rsidR="00125701" w:rsidRPr="00125701" w:rsidRDefault="00125701" w:rsidP="00125701">
      <w:pPr>
        <w:jc w:val="both"/>
        <w:rPr>
          <w:rFonts w:ascii="Calibri Light" w:hAnsi="Calibri Light" w:cs="Calibri Light"/>
          <w:sz w:val="24"/>
          <w:szCs w:val="24"/>
        </w:rPr>
      </w:pPr>
      <w:r w:rsidRPr="00125701">
        <w:rPr>
          <w:rFonts w:ascii="Calibri Light" w:hAnsi="Calibri Light" w:cs="Calibri Light"/>
          <w:sz w:val="24"/>
          <w:szCs w:val="24"/>
        </w:rPr>
        <w:t xml:space="preserve">Monseigneur Romero had de gave van het woord, en als een echte profeet sprak hij elke zondag in de kathedraal tot zijn volk. In elke homilie deed hij, naast zijn commentaren en zijn catechese bij de Bijbellezingen, regelmatig ook uitspraken over de actualiteit van Kerk en maatschappij in het licht van de heilsgeschiedenis. Dit is wat hij uitdrukt in het citaat dat ons inspireert voor de overdenking van vandaag: hij wil vanuit het evangelie het Koninkrijk van God, de geschiedenis van de mensen en de weg van de Kerk tegen het Licht van Gods Woord houden en ze doorlichten.  </w:t>
      </w:r>
    </w:p>
    <w:p w:rsidR="00125701" w:rsidRPr="00125701" w:rsidRDefault="00125701" w:rsidP="00125701">
      <w:pPr>
        <w:jc w:val="both"/>
        <w:rPr>
          <w:rFonts w:ascii="Calibri Light" w:hAnsi="Calibri Light" w:cs="Calibri Light"/>
          <w:sz w:val="24"/>
          <w:szCs w:val="24"/>
        </w:rPr>
      </w:pPr>
      <w:r w:rsidRPr="00125701">
        <w:rPr>
          <w:rFonts w:ascii="Calibri Light" w:hAnsi="Calibri Light" w:cs="Calibri Light"/>
          <w:b/>
          <w:sz w:val="24"/>
          <w:szCs w:val="24"/>
        </w:rPr>
        <w:t xml:space="preserve">In het citaat van vandaag roept hij ons allen op om deze profetische opdracht van onderscheiding op ons te nemen: ontdekken welke gebeurtenissen in de geschiedenis van de </w:t>
      </w:r>
      <w:bookmarkStart w:id="0" w:name="_GoBack"/>
      <w:bookmarkEnd w:id="0"/>
      <w:r w:rsidRPr="00125701">
        <w:rPr>
          <w:rFonts w:ascii="Calibri Light" w:hAnsi="Calibri Light" w:cs="Calibri Light"/>
          <w:b/>
          <w:sz w:val="24"/>
          <w:szCs w:val="24"/>
        </w:rPr>
        <w:t>mensen en in de tocht van de Kerk doorheen de tijden zaden zijn van het Koninkrijk van God, en wat in die geschiedenis tegengesteld is aan Gods plan.</w:t>
      </w:r>
      <w:r w:rsidRPr="00125701">
        <w:rPr>
          <w:rFonts w:ascii="Calibri Light" w:hAnsi="Calibri Light" w:cs="Calibri Light"/>
          <w:sz w:val="24"/>
          <w:szCs w:val="24"/>
        </w:rPr>
        <w:t xml:space="preserve"> Het is geen missie die exclusief voorbehouden is aan predikanten, of aan de hiërarchie in de Kerk. Het is veeleer de gemeenschappelijke taak van het gehele Volk van God. </w:t>
      </w:r>
      <w:r w:rsidRPr="00125701">
        <w:rPr>
          <w:rFonts w:ascii="Calibri Light" w:hAnsi="Calibri Light" w:cs="Calibri Light"/>
          <w:b/>
          <w:sz w:val="24"/>
          <w:szCs w:val="24"/>
        </w:rPr>
        <w:t>Monseigneur Romero nodigt ons uit om deze profetische zending die iedere gedoopte bij het doopsel heeft meegekregen, ook effectief op ons te nemen.</w:t>
      </w:r>
      <w:r w:rsidRPr="00125701">
        <w:rPr>
          <w:rFonts w:ascii="Calibri Light" w:hAnsi="Calibri Light" w:cs="Calibri Light"/>
          <w:sz w:val="24"/>
          <w:szCs w:val="24"/>
        </w:rPr>
        <w:t xml:space="preserve"> Maar waar komen de gemeenschappen van het Godsvolk bijeen om deze onderscheiding te (leren) maken?  </w:t>
      </w:r>
    </w:p>
    <w:p w:rsidR="00125701" w:rsidRPr="00125701" w:rsidRDefault="00125701" w:rsidP="00125701">
      <w:pPr>
        <w:jc w:val="both"/>
        <w:rPr>
          <w:rFonts w:ascii="Calibri Light" w:hAnsi="Calibri Light" w:cs="Calibri Light"/>
          <w:sz w:val="24"/>
          <w:szCs w:val="24"/>
        </w:rPr>
      </w:pPr>
      <w:r w:rsidRPr="00125701">
        <w:rPr>
          <w:rFonts w:ascii="Calibri Light" w:hAnsi="Calibri Light" w:cs="Calibri Light"/>
          <w:sz w:val="24"/>
          <w:szCs w:val="24"/>
        </w:rPr>
        <w:t>In deze wekelijkse reflectie beperken we ons tot de onderscheiding omtrent de Kerk en haar rol in de geschiedenis. We gaan in op enkele aspecten van de bijdrage</w:t>
      </w:r>
      <w:r w:rsidRPr="00125701">
        <w:rPr>
          <w:rStyle w:val="Voetnootmarkering"/>
          <w:rFonts w:ascii="Calibri Light" w:hAnsi="Calibri Light" w:cs="Calibri Light"/>
          <w:sz w:val="24"/>
          <w:szCs w:val="24"/>
        </w:rPr>
        <w:footnoteReference w:id="1"/>
      </w:r>
      <w:r w:rsidRPr="00125701">
        <w:rPr>
          <w:rFonts w:ascii="Calibri Light" w:hAnsi="Calibri Light" w:cs="Calibri Light"/>
          <w:sz w:val="24"/>
          <w:szCs w:val="24"/>
        </w:rPr>
        <w:t xml:space="preserve"> die het Continentale Netwerk van Kerkelijke Basisgemeenschappen (KBG) aanbracht voor de Kerkelijke Vergadering van Latijns-Amerika en het Caribisch gebied, die in november in Mexico werd gehouden onder het motto: "Wij zijn allen missionaire leerlingen in beweging".  </w:t>
      </w:r>
    </w:p>
    <w:p w:rsidR="00125701" w:rsidRPr="00125701" w:rsidRDefault="00125701" w:rsidP="00125701">
      <w:pPr>
        <w:jc w:val="both"/>
        <w:rPr>
          <w:rFonts w:ascii="Calibri Light" w:hAnsi="Calibri Light" w:cs="Calibri Light"/>
          <w:sz w:val="24"/>
          <w:szCs w:val="24"/>
        </w:rPr>
      </w:pPr>
      <w:r w:rsidRPr="00125701">
        <w:rPr>
          <w:rFonts w:ascii="Calibri Light" w:hAnsi="Calibri Light" w:cs="Calibri Light"/>
          <w:sz w:val="24"/>
          <w:szCs w:val="24"/>
        </w:rPr>
        <w:t xml:space="preserve">Op het Latijns-Amerikaanse continent zien wij dat niet weinig katholieken door de pinksterkerken worden overtuigd en binnengehaald, alsook dat een groeiend aantal andere katholieken vervalt in religieuze onverschilligheid. Als wij niet actief deelnemen aan het leven van de Kerk en ons niet inzetten voor het Koninkrijk van God </w:t>
      </w:r>
      <w:r w:rsidRPr="00125701">
        <w:rPr>
          <w:rFonts w:ascii="Calibri Light" w:hAnsi="Calibri Light" w:cs="Calibri Light"/>
          <w:sz w:val="24"/>
          <w:szCs w:val="24"/>
        </w:rPr>
        <w:t xml:space="preserve">dat moet groeien </w:t>
      </w:r>
      <w:r w:rsidRPr="00125701">
        <w:rPr>
          <w:rFonts w:ascii="Calibri Light" w:hAnsi="Calibri Light" w:cs="Calibri Light"/>
          <w:sz w:val="24"/>
          <w:szCs w:val="24"/>
        </w:rPr>
        <w:t>in de geschiedenis, dan worden en zijn wij slechts naamkatholieken. Men zegt dat er in feite slechts 2% van de leken-katholieken ook missionaris zijn…</w:t>
      </w:r>
    </w:p>
    <w:p w:rsidR="00125701" w:rsidRPr="00125701" w:rsidRDefault="00125701" w:rsidP="00125701">
      <w:pPr>
        <w:jc w:val="both"/>
        <w:rPr>
          <w:rFonts w:ascii="Calibri Light" w:hAnsi="Calibri Light" w:cs="Calibri Light"/>
          <w:b/>
          <w:sz w:val="24"/>
          <w:szCs w:val="24"/>
        </w:rPr>
      </w:pPr>
      <w:r w:rsidRPr="00125701">
        <w:rPr>
          <w:rFonts w:ascii="Calibri Light" w:hAnsi="Calibri Light" w:cs="Calibri Light"/>
          <w:b/>
          <w:sz w:val="24"/>
          <w:szCs w:val="24"/>
        </w:rPr>
        <w:lastRenderedPageBreak/>
        <w:t xml:space="preserve">De Kerkelijke Basisgemeenschappen (KBG) drukken hun </w:t>
      </w:r>
      <w:r w:rsidRPr="00125701">
        <w:rPr>
          <w:rFonts w:ascii="Calibri Light" w:hAnsi="Calibri Light" w:cs="Calibri Light"/>
          <w:b/>
          <w:bCs/>
          <w:sz w:val="24"/>
          <w:szCs w:val="24"/>
        </w:rPr>
        <w:t>bezorgdheid uit omtrent (hun) katholieke Kerk.</w:t>
      </w:r>
      <w:r w:rsidRPr="00125701">
        <w:rPr>
          <w:rFonts w:ascii="Calibri Light" w:hAnsi="Calibri Light" w:cs="Calibri Light"/>
          <w:b/>
          <w:sz w:val="24"/>
          <w:szCs w:val="24"/>
        </w:rPr>
        <w:t xml:space="preserve">  </w:t>
      </w:r>
    </w:p>
    <w:p w:rsidR="00125701" w:rsidRPr="00125701" w:rsidRDefault="00125701" w:rsidP="00125701">
      <w:pPr>
        <w:jc w:val="both"/>
        <w:rPr>
          <w:rFonts w:ascii="Calibri Light" w:hAnsi="Calibri Light" w:cs="Calibri Light"/>
          <w:sz w:val="24"/>
          <w:szCs w:val="24"/>
        </w:rPr>
      </w:pPr>
      <w:r w:rsidRPr="00125701">
        <w:rPr>
          <w:rFonts w:ascii="Calibri Light" w:hAnsi="Calibri Light" w:cs="Calibri Light"/>
          <w:sz w:val="24"/>
          <w:szCs w:val="24"/>
        </w:rPr>
        <w:t xml:space="preserve">(1) </w:t>
      </w:r>
      <w:r w:rsidRPr="00125701">
        <w:rPr>
          <w:rFonts w:ascii="Calibri Light" w:hAnsi="Calibri Light" w:cs="Calibri Light"/>
          <w:b/>
          <w:bCs/>
          <w:sz w:val="24"/>
          <w:szCs w:val="24"/>
        </w:rPr>
        <w:t xml:space="preserve">Er heerst in die Kerk nog altijd een uitgesproken patriarchaal klerikalisme - </w:t>
      </w:r>
      <w:r w:rsidRPr="00125701">
        <w:rPr>
          <w:rFonts w:ascii="Calibri Light" w:hAnsi="Calibri Light" w:cs="Calibri Light"/>
          <w:sz w:val="24"/>
          <w:szCs w:val="24"/>
        </w:rPr>
        <w:t xml:space="preserve">ondanks de richtlijnen van paus Franciscus ter zake. Dit belemmert de deelname aan het kerkgebeuren van leken, mannen en vrouwen, die willen beschouwd worden als volwassenen in het geloof, en die derhalve bereid zijn om de opdracht die ze vanuit hun doopsel hebben meegekregen, met name de taak van evangelisatie, ook effectief te vervullen.  </w:t>
      </w:r>
    </w:p>
    <w:p w:rsidR="00125701" w:rsidRPr="00125701" w:rsidRDefault="00125701" w:rsidP="00125701">
      <w:pPr>
        <w:jc w:val="both"/>
        <w:rPr>
          <w:rFonts w:ascii="Calibri Light" w:hAnsi="Calibri Light" w:cs="Calibri Light"/>
          <w:sz w:val="24"/>
          <w:szCs w:val="24"/>
        </w:rPr>
      </w:pPr>
      <w:r w:rsidRPr="00125701">
        <w:rPr>
          <w:rFonts w:ascii="Calibri Light" w:hAnsi="Calibri Light" w:cs="Calibri Light"/>
          <w:sz w:val="24"/>
          <w:szCs w:val="24"/>
        </w:rPr>
        <w:t>(2)</w:t>
      </w:r>
      <w:r w:rsidRPr="00125701">
        <w:rPr>
          <w:rFonts w:ascii="Calibri Light" w:hAnsi="Calibri Light" w:cs="Calibri Light"/>
          <w:b/>
          <w:sz w:val="24"/>
          <w:szCs w:val="24"/>
        </w:rPr>
        <w:t xml:space="preserve"> Ook in </w:t>
      </w:r>
      <w:r w:rsidRPr="00125701">
        <w:rPr>
          <w:rFonts w:ascii="Calibri Light" w:hAnsi="Calibri Light" w:cs="Calibri Light"/>
          <w:b/>
          <w:bCs/>
          <w:sz w:val="24"/>
          <w:szCs w:val="24"/>
        </w:rPr>
        <w:t xml:space="preserve">de katholieke Kerk neemt het religieus fundamentalisme toe. </w:t>
      </w:r>
      <w:r w:rsidRPr="00125701">
        <w:rPr>
          <w:rFonts w:ascii="Calibri Light" w:hAnsi="Calibri Light" w:cs="Calibri Light"/>
          <w:bCs/>
          <w:sz w:val="24"/>
          <w:szCs w:val="24"/>
        </w:rPr>
        <w:t>Dat zien we vooral</w:t>
      </w:r>
      <w:r w:rsidRPr="00125701">
        <w:rPr>
          <w:rFonts w:ascii="Calibri Light" w:hAnsi="Calibri Light" w:cs="Calibri Light"/>
          <w:b/>
          <w:bCs/>
          <w:sz w:val="24"/>
          <w:szCs w:val="24"/>
        </w:rPr>
        <w:t xml:space="preserve"> </w:t>
      </w:r>
      <w:r w:rsidRPr="00125701">
        <w:rPr>
          <w:rFonts w:ascii="Calibri Light" w:hAnsi="Calibri Light" w:cs="Calibri Light"/>
          <w:sz w:val="24"/>
          <w:szCs w:val="24"/>
        </w:rPr>
        <w:t>in de nieuwe religieuze bewegingen,</w:t>
      </w:r>
      <w:r w:rsidRPr="00125701">
        <w:rPr>
          <w:rFonts w:ascii="Calibri Light" w:hAnsi="Calibri Light" w:cs="Calibri Light"/>
          <w:sz w:val="24"/>
          <w:szCs w:val="24"/>
        </w:rPr>
        <w:t xml:space="preserve"> </w:t>
      </w:r>
      <w:r w:rsidRPr="00125701">
        <w:rPr>
          <w:rFonts w:ascii="Calibri Light" w:hAnsi="Calibri Light" w:cs="Calibri Light"/>
          <w:sz w:val="24"/>
          <w:szCs w:val="24"/>
        </w:rPr>
        <w:t xml:space="preserve">waarvan de leiders invloed trachten uit te oefenen op de politieke en economische macht. </w:t>
      </w:r>
    </w:p>
    <w:p w:rsidR="00125701" w:rsidRPr="00125701" w:rsidRDefault="00125701" w:rsidP="00125701">
      <w:pPr>
        <w:jc w:val="both"/>
        <w:rPr>
          <w:rFonts w:ascii="Calibri Light" w:hAnsi="Calibri Light" w:cs="Calibri Light"/>
          <w:sz w:val="24"/>
          <w:szCs w:val="24"/>
        </w:rPr>
      </w:pPr>
      <w:r w:rsidRPr="00125701">
        <w:rPr>
          <w:rFonts w:ascii="Calibri Light" w:hAnsi="Calibri Light" w:cs="Calibri Light"/>
          <w:sz w:val="24"/>
          <w:szCs w:val="24"/>
        </w:rPr>
        <w:t xml:space="preserve">(3) </w:t>
      </w:r>
      <w:r w:rsidRPr="00125701">
        <w:rPr>
          <w:rFonts w:ascii="Calibri Light" w:hAnsi="Calibri Light" w:cs="Calibri Light"/>
          <w:b/>
          <w:bCs/>
          <w:sz w:val="24"/>
          <w:szCs w:val="24"/>
        </w:rPr>
        <w:t xml:space="preserve">Er valt een verlies aan geloofwaardigheid </w:t>
      </w:r>
      <w:r w:rsidRPr="00125701">
        <w:rPr>
          <w:rFonts w:ascii="Calibri Light" w:hAnsi="Calibri Light" w:cs="Calibri Light"/>
          <w:b/>
          <w:sz w:val="24"/>
          <w:szCs w:val="24"/>
        </w:rPr>
        <w:t>van de katholieke Kerk te constateren</w:t>
      </w:r>
      <w:r w:rsidRPr="00125701">
        <w:rPr>
          <w:rFonts w:ascii="Calibri Light" w:hAnsi="Calibri Light" w:cs="Calibri Light"/>
          <w:sz w:val="24"/>
          <w:szCs w:val="24"/>
        </w:rPr>
        <w:t>, voornamelijk veroorzaakt door klerikalisme, door de schandalen van pedofilie en seksueel misbruik, en door de marginalisering van de vrouw in de katholieke Kerk. Dit alles heeft de geloofwaardigheid, de invloed en de verschillende vormen van aanwezigheid van de katholieke Kerk in de maatschappij ondermijnd. Katholieke bewegingen die samenkomen in massale liturgische manifestaties creëren nauwelijks een broederlijke gemeenschap, noch motiveren zij enig sociaal engagement. Het gevolg is dat de Kerk ernstige moeilijkheden heeft om een werkzaam zuurdesem te zijn in de massa.</w:t>
      </w:r>
    </w:p>
    <w:p w:rsidR="00125701" w:rsidRPr="00125701" w:rsidRDefault="00125701" w:rsidP="00125701">
      <w:pPr>
        <w:jc w:val="both"/>
        <w:rPr>
          <w:rFonts w:ascii="Calibri Light" w:hAnsi="Calibri Light" w:cs="Calibri Light"/>
          <w:sz w:val="24"/>
          <w:szCs w:val="24"/>
        </w:rPr>
      </w:pPr>
      <w:r w:rsidRPr="00125701">
        <w:rPr>
          <w:rFonts w:ascii="Calibri Light" w:hAnsi="Calibri Light" w:cs="Calibri Light"/>
          <w:sz w:val="24"/>
          <w:szCs w:val="24"/>
        </w:rPr>
        <w:t xml:space="preserve">Het Continentale Netwerk van Kerkelijke Basisgemeenschappen (KBG) stelt </w:t>
      </w:r>
      <w:r w:rsidRPr="00125701">
        <w:rPr>
          <w:rFonts w:ascii="Calibri Light" w:hAnsi="Calibri Light" w:cs="Calibri Light"/>
          <w:b/>
          <w:bCs/>
          <w:sz w:val="24"/>
          <w:szCs w:val="24"/>
        </w:rPr>
        <w:t xml:space="preserve">verschillende aandachtspunten </w:t>
      </w:r>
      <w:r w:rsidRPr="00125701">
        <w:rPr>
          <w:rFonts w:ascii="Calibri Light" w:hAnsi="Calibri Light" w:cs="Calibri Light"/>
          <w:bCs/>
          <w:sz w:val="24"/>
          <w:szCs w:val="24"/>
        </w:rPr>
        <w:t>voor</w:t>
      </w:r>
      <w:r w:rsidRPr="00125701">
        <w:rPr>
          <w:rFonts w:ascii="Calibri Light" w:hAnsi="Calibri Light" w:cs="Calibri Light"/>
          <w:b/>
          <w:bCs/>
          <w:sz w:val="24"/>
          <w:szCs w:val="24"/>
        </w:rPr>
        <w:t xml:space="preserve"> om op te nemen in de agenda </w:t>
      </w:r>
      <w:r w:rsidRPr="00125701">
        <w:rPr>
          <w:rFonts w:ascii="Calibri Light" w:hAnsi="Calibri Light" w:cs="Calibri Light"/>
          <w:b/>
          <w:sz w:val="24"/>
          <w:szCs w:val="24"/>
        </w:rPr>
        <w:t>van de Kerkelijke Vergadering in Mexico</w:t>
      </w:r>
      <w:r w:rsidRPr="00125701">
        <w:rPr>
          <w:rFonts w:ascii="Calibri Light" w:hAnsi="Calibri Light" w:cs="Calibri Light"/>
          <w:sz w:val="24"/>
          <w:szCs w:val="24"/>
        </w:rPr>
        <w:t xml:space="preserve">. </w:t>
      </w:r>
    </w:p>
    <w:p w:rsidR="00125701" w:rsidRPr="00125701" w:rsidRDefault="00125701" w:rsidP="00125701">
      <w:pPr>
        <w:jc w:val="both"/>
        <w:rPr>
          <w:rFonts w:ascii="Calibri Light" w:hAnsi="Calibri Light" w:cs="Calibri Light"/>
          <w:sz w:val="24"/>
          <w:szCs w:val="24"/>
        </w:rPr>
      </w:pPr>
      <w:r w:rsidRPr="00125701">
        <w:rPr>
          <w:rFonts w:ascii="Calibri Light" w:hAnsi="Calibri Light" w:cs="Calibri Light"/>
          <w:sz w:val="24"/>
          <w:szCs w:val="24"/>
        </w:rPr>
        <w:t xml:space="preserve">(1 </w:t>
      </w:r>
      <w:r w:rsidRPr="00125701">
        <w:rPr>
          <w:rFonts w:ascii="Calibri Light" w:hAnsi="Calibri Light" w:cs="Calibri Light"/>
          <w:b/>
          <w:sz w:val="24"/>
          <w:szCs w:val="24"/>
        </w:rPr>
        <w:t>Het erkennen van de werking van de Geest in de Basisgemeenschappen van de Kerk in de afgelopen 60 jaar</w:t>
      </w:r>
      <w:r w:rsidRPr="00125701">
        <w:rPr>
          <w:rFonts w:ascii="Calibri Light" w:hAnsi="Calibri Light" w:cs="Calibri Light"/>
          <w:sz w:val="24"/>
          <w:szCs w:val="24"/>
        </w:rPr>
        <w:t>. Daarom moeten deze kerkgemeenschappen dus opnieuw gewaardeerd en herschapen worden, volgens de tekenen van de tijd en als "eerste cel van kerkelijke structurering en brandpunt van evangelisatie"</w:t>
      </w:r>
      <w:r w:rsidRPr="00125701">
        <w:rPr>
          <w:rFonts w:ascii="Calibri Light" w:hAnsi="Calibri Light" w:cs="Calibri Light"/>
          <w:sz w:val="24"/>
          <w:szCs w:val="24"/>
        </w:rPr>
        <w:t xml:space="preserve">. </w:t>
      </w:r>
      <w:r w:rsidRPr="00125701">
        <w:rPr>
          <w:rFonts w:ascii="Calibri Light" w:hAnsi="Calibri Light" w:cs="Calibri Light"/>
          <w:sz w:val="24"/>
          <w:szCs w:val="24"/>
        </w:rPr>
        <w:t xml:space="preserve">Dat alles, omdat "de christelijke basisgemeenschap de eerste en fundamentele kerkelijke kern is" (Med.10 Apa.193). </w:t>
      </w:r>
    </w:p>
    <w:p w:rsidR="00125701" w:rsidRPr="00125701" w:rsidRDefault="00125701" w:rsidP="00125701">
      <w:pPr>
        <w:jc w:val="both"/>
        <w:rPr>
          <w:rFonts w:ascii="Calibri Light" w:hAnsi="Calibri Light" w:cs="Calibri Light"/>
          <w:sz w:val="24"/>
          <w:szCs w:val="24"/>
        </w:rPr>
      </w:pPr>
      <w:r w:rsidRPr="00125701">
        <w:rPr>
          <w:rFonts w:ascii="Calibri Light" w:hAnsi="Calibri Light" w:cs="Calibri Light"/>
          <w:sz w:val="24"/>
          <w:szCs w:val="24"/>
        </w:rPr>
        <w:t xml:space="preserve">(2) </w:t>
      </w:r>
      <w:r w:rsidRPr="00125701">
        <w:rPr>
          <w:rFonts w:ascii="Calibri Light" w:hAnsi="Calibri Light" w:cs="Calibri Light"/>
          <w:b/>
          <w:sz w:val="24"/>
          <w:szCs w:val="24"/>
        </w:rPr>
        <w:t>Bevorderen van Kerkelijke Basisgemeenschappen, gecreëerd en geanimeerd door leken-gelovigen op de plaats waar zij leven.</w:t>
      </w:r>
      <w:r w:rsidRPr="00125701">
        <w:rPr>
          <w:rFonts w:ascii="Calibri Light" w:hAnsi="Calibri Light" w:cs="Calibri Light"/>
          <w:sz w:val="24"/>
          <w:szCs w:val="24"/>
        </w:rPr>
        <w:t xml:space="preserve"> Zij moeten van daaruit een missionaire, militante en brede zendingsimpuls genereren.  </w:t>
      </w:r>
    </w:p>
    <w:p w:rsidR="00125701" w:rsidRPr="00125701" w:rsidRDefault="00125701" w:rsidP="00125701">
      <w:pPr>
        <w:jc w:val="both"/>
        <w:rPr>
          <w:rFonts w:ascii="Calibri Light" w:hAnsi="Calibri Light" w:cs="Calibri Light"/>
          <w:sz w:val="24"/>
          <w:szCs w:val="24"/>
        </w:rPr>
      </w:pPr>
      <w:r w:rsidRPr="00125701">
        <w:rPr>
          <w:rFonts w:ascii="Calibri Light" w:hAnsi="Calibri Light" w:cs="Calibri Light"/>
          <w:sz w:val="24"/>
          <w:szCs w:val="24"/>
        </w:rPr>
        <w:t xml:space="preserve">(3) </w:t>
      </w:r>
      <w:r w:rsidRPr="00125701">
        <w:rPr>
          <w:rFonts w:ascii="Calibri Light" w:hAnsi="Calibri Light" w:cs="Calibri Light"/>
          <w:b/>
          <w:sz w:val="24"/>
          <w:szCs w:val="24"/>
        </w:rPr>
        <w:t>Bevorderen van Kerkelijke Basisgemeenschappen die in het concrete leven van de mensen staan en zich inzetten voor hun sociale bewegingen en organisaties</w:t>
      </w:r>
      <w:r w:rsidRPr="00125701">
        <w:rPr>
          <w:rFonts w:ascii="Calibri Light" w:hAnsi="Calibri Light" w:cs="Calibri Light"/>
          <w:sz w:val="24"/>
          <w:szCs w:val="24"/>
        </w:rPr>
        <w:t xml:space="preserve">. Op die manier maken zij de voorkeursoptie voor de armen tot werkelijkheid.  </w:t>
      </w:r>
    </w:p>
    <w:p w:rsidR="00125701" w:rsidRPr="00125701" w:rsidRDefault="00125701" w:rsidP="00125701">
      <w:pPr>
        <w:jc w:val="both"/>
        <w:rPr>
          <w:rFonts w:ascii="Calibri Light" w:hAnsi="Calibri Light" w:cs="Calibri Light"/>
          <w:sz w:val="24"/>
          <w:szCs w:val="24"/>
        </w:rPr>
      </w:pPr>
      <w:r w:rsidRPr="00125701">
        <w:rPr>
          <w:rFonts w:ascii="Calibri Light" w:hAnsi="Calibri Light" w:cs="Calibri Light"/>
          <w:sz w:val="24"/>
          <w:szCs w:val="24"/>
        </w:rPr>
        <w:t xml:space="preserve">(4) </w:t>
      </w:r>
      <w:r w:rsidRPr="00125701">
        <w:rPr>
          <w:rFonts w:ascii="Calibri Light" w:hAnsi="Calibri Light" w:cs="Calibri Light"/>
          <w:b/>
          <w:sz w:val="24"/>
          <w:szCs w:val="24"/>
        </w:rPr>
        <w:t>Het is van essentieel belang de kerkelijke organisatie van onderaf te herformuleren</w:t>
      </w:r>
      <w:r w:rsidRPr="00125701">
        <w:rPr>
          <w:rFonts w:ascii="Calibri Light" w:hAnsi="Calibri Light" w:cs="Calibri Light"/>
          <w:sz w:val="24"/>
          <w:szCs w:val="24"/>
        </w:rPr>
        <w:t xml:space="preserve">, op basis van de ontwikkeling van gemeenschappen rond het Woord van God, het leven van de armen en met een horizontale structuur en een circulaire, gedeelde en </w:t>
      </w:r>
      <w:proofErr w:type="spellStart"/>
      <w:r w:rsidRPr="00125701">
        <w:rPr>
          <w:rFonts w:ascii="Calibri Light" w:hAnsi="Calibri Light" w:cs="Calibri Light"/>
          <w:sz w:val="24"/>
          <w:szCs w:val="24"/>
        </w:rPr>
        <w:t>dialogale</w:t>
      </w:r>
      <w:proofErr w:type="spellEnd"/>
      <w:r w:rsidRPr="00125701">
        <w:rPr>
          <w:rFonts w:ascii="Calibri Light" w:hAnsi="Calibri Light" w:cs="Calibri Light"/>
          <w:sz w:val="24"/>
          <w:szCs w:val="24"/>
        </w:rPr>
        <w:t xml:space="preserve">, synodale </w:t>
      </w:r>
      <w:r w:rsidRPr="00125701">
        <w:rPr>
          <w:rFonts w:ascii="Calibri Light" w:hAnsi="Calibri Light" w:cs="Calibri Light"/>
          <w:sz w:val="24"/>
          <w:szCs w:val="24"/>
        </w:rPr>
        <w:t>manier van werken</w:t>
      </w:r>
      <w:r w:rsidRPr="00125701">
        <w:rPr>
          <w:rFonts w:ascii="Calibri Light" w:hAnsi="Calibri Light" w:cs="Calibri Light"/>
          <w:sz w:val="24"/>
          <w:szCs w:val="24"/>
        </w:rPr>
        <w:t xml:space="preserve">.  </w:t>
      </w:r>
    </w:p>
    <w:p w:rsidR="00125701" w:rsidRPr="00125701" w:rsidRDefault="00125701" w:rsidP="00125701">
      <w:pPr>
        <w:jc w:val="both"/>
        <w:rPr>
          <w:rFonts w:ascii="Calibri Light" w:hAnsi="Calibri Light" w:cs="Calibri Light"/>
          <w:sz w:val="24"/>
          <w:szCs w:val="24"/>
        </w:rPr>
      </w:pPr>
      <w:r w:rsidRPr="00125701">
        <w:rPr>
          <w:rFonts w:ascii="Calibri Light" w:hAnsi="Calibri Light" w:cs="Calibri Light"/>
          <w:sz w:val="24"/>
          <w:szCs w:val="24"/>
        </w:rPr>
        <w:t xml:space="preserve">(5) </w:t>
      </w:r>
      <w:r w:rsidRPr="00125701">
        <w:rPr>
          <w:rFonts w:ascii="Calibri Light" w:hAnsi="Calibri Light" w:cs="Calibri Light"/>
          <w:b/>
          <w:sz w:val="24"/>
          <w:szCs w:val="24"/>
        </w:rPr>
        <w:t>Erkennen en aanvaarden van de diverse bedieningen, zowel van vrouwen als van mannen, nieuw en oud, gewijd en niet-gewijd, die door de Heilige Geest in plaatselijke gemeenschappen gecreëerd en gegroeid</w:t>
      </w:r>
      <w:r w:rsidRPr="00125701">
        <w:rPr>
          <w:rFonts w:ascii="Calibri Light" w:hAnsi="Calibri Light" w:cs="Calibri Light"/>
          <w:sz w:val="24"/>
          <w:szCs w:val="24"/>
        </w:rPr>
        <w:t xml:space="preserve"> </w:t>
      </w:r>
      <w:r w:rsidRPr="00125701">
        <w:rPr>
          <w:rFonts w:ascii="Calibri Light" w:hAnsi="Calibri Light" w:cs="Calibri Light"/>
          <w:b/>
          <w:sz w:val="24"/>
          <w:szCs w:val="24"/>
        </w:rPr>
        <w:t xml:space="preserve">zijn </w:t>
      </w:r>
      <w:r w:rsidRPr="00125701">
        <w:rPr>
          <w:rFonts w:ascii="Calibri Light" w:hAnsi="Calibri Light" w:cs="Calibri Light"/>
          <w:sz w:val="24"/>
          <w:szCs w:val="24"/>
        </w:rPr>
        <w:t>als tekenen en instrumenten van vitaliteit, betrokkenheid en medeverantwoordelijkheid in het leven en de zending van de Kerk.</w:t>
      </w:r>
    </w:p>
    <w:p w:rsidR="00125701" w:rsidRPr="00125701" w:rsidRDefault="00125701" w:rsidP="00125701">
      <w:pPr>
        <w:jc w:val="both"/>
        <w:rPr>
          <w:rFonts w:ascii="Calibri Light" w:hAnsi="Calibri Light" w:cs="Calibri Light"/>
          <w:sz w:val="24"/>
          <w:szCs w:val="24"/>
        </w:rPr>
      </w:pPr>
      <w:r w:rsidRPr="00125701">
        <w:rPr>
          <w:rFonts w:ascii="Calibri Light" w:hAnsi="Calibri Light" w:cs="Calibri Light"/>
          <w:sz w:val="24"/>
          <w:szCs w:val="24"/>
        </w:rPr>
        <w:lastRenderedPageBreak/>
        <w:t xml:space="preserve">Samenvattend hoopt het Continentale Netwerk van Kerkelijke Basisgemeenschappen (KBG) dat de Kerkelijke Vergadering in Mexico in november een nieuwe impuls zal betekenen voor onze katholieke Kerk in haar missionaire ijver om getuige te zijn van het Koninkrijk van God, en dat vormgegeven in een nieuwe organisatie en met een grotere inzet voor de armen. Mogen op die manier de Kerkelijke Basisgemeenschappen erkend worden als de bevoorrechte motor van deze transformaties en renovaties die zo nodig zijn in de Kerk van vandaag en morgen. </w:t>
      </w:r>
    </w:p>
    <w:p w:rsidR="00125701" w:rsidRPr="00125701" w:rsidRDefault="00125701" w:rsidP="00125701">
      <w:pPr>
        <w:jc w:val="both"/>
        <w:rPr>
          <w:rFonts w:cs="Calibri Light"/>
          <w:sz w:val="24"/>
          <w:szCs w:val="24"/>
        </w:rPr>
      </w:pPr>
      <w:r w:rsidRPr="00125701">
        <w:rPr>
          <w:rFonts w:cs="Calibri Light"/>
          <w:sz w:val="24"/>
          <w:szCs w:val="24"/>
        </w:rPr>
        <w:t xml:space="preserve">Tere en Ludo Van de Velde </w:t>
      </w:r>
    </w:p>
    <w:p w:rsidR="00125701" w:rsidRPr="00125701" w:rsidRDefault="00125701" w:rsidP="00125701">
      <w:pPr>
        <w:jc w:val="both"/>
        <w:rPr>
          <w:rFonts w:ascii="Calibri Light" w:hAnsi="Calibri Light" w:cs="Calibri Light"/>
          <w:sz w:val="24"/>
          <w:szCs w:val="24"/>
          <w:lang w:val="es-SV"/>
        </w:rPr>
      </w:pPr>
      <w:r w:rsidRPr="00125701">
        <w:rPr>
          <w:rFonts w:ascii="Calibri Light" w:hAnsi="Calibri Light" w:cs="Calibri Light"/>
          <w:sz w:val="24"/>
          <w:szCs w:val="24"/>
        </w:rPr>
        <w:t xml:space="preserve">Overdenking voor zondag 5 december 2021. Citaat uit de homilie van de liturgie van de tweede zondag van de Advent - C, 9 december 1979. </w:t>
      </w:r>
      <w:r w:rsidRPr="00125701">
        <w:rPr>
          <w:rFonts w:ascii="Calibri Light" w:hAnsi="Calibri Light" w:cs="Calibri Light"/>
          <w:sz w:val="24"/>
          <w:szCs w:val="24"/>
          <w:lang w:val="es-SV"/>
        </w:rPr>
        <w:t>Homilías, Monseñor Oscar A Romero, Tomo VI, Ciclo C, UCA editores, San Salvador, p. 35.</w:t>
      </w:r>
    </w:p>
    <w:p w:rsidR="00327E42" w:rsidRPr="003B0137" w:rsidRDefault="00327E42">
      <w:pPr>
        <w:rPr>
          <w:lang w:val="es-SV"/>
        </w:rPr>
      </w:pPr>
    </w:p>
    <w:sectPr w:rsidR="00327E42" w:rsidRPr="003B013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6BC" w:rsidRDefault="00C376BC" w:rsidP="003B0137">
      <w:pPr>
        <w:spacing w:after="0" w:line="240" w:lineRule="auto"/>
      </w:pPr>
      <w:r>
        <w:separator/>
      </w:r>
    </w:p>
  </w:endnote>
  <w:endnote w:type="continuationSeparator" w:id="0">
    <w:p w:rsidR="00C376BC" w:rsidRDefault="00C376BC" w:rsidP="003B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753339"/>
      <w:docPartObj>
        <w:docPartGallery w:val="Page Numbers (Bottom of Page)"/>
        <w:docPartUnique/>
      </w:docPartObj>
    </w:sdtPr>
    <w:sdtEndPr/>
    <w:sdtContent>
      <w:p w:rsidR="00A961B4" w:rsidRDefault="00A961B4">
        <w:pPr>
          <w:pStyle w:val="Voettekst"/>
          <w:jc w:val="right"/>
        </w:pPr>
        <w:r>
          <w:fldChar w:fldCharType="begin"/>
        </w:r>
        <w:r>
          <w:instrText>PAGE   \* MERGEFORMAT</w:instrText>
        </w:r>
        <w:r>
          <w:fldChar w:fldCharType="separate"/>
        </w:r>
        <w:r w:rsidR="00125701" w:rsidRPr="00125701">
          <w:rPr>
            <w:noProof/>
            <w:lang w:val="nl-NL"/>
          </w:rPr>
          <w:t>2</w:t>
        </w:r>
        <w:r>
          <w:fldChar w:fldCharType="end"/>
        </w:r>
      </w:p>
    </w:sdtContent>
  </w:sdt>
  <w:p w:rsidR="00A961B4" w:rsidRDefault="00A961B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6BC" w:rsidRDefault="00C376BC" w:rsidP="003B0137">
      <w:pPr>
        <w:spacing w:after="0" w:line="240" w:lineRule="auto"/>
      </w:pPr>
      <w:r>
        <w:separator/>
      </w:r>
    </w:p>
  </w:footnote>
  <w:footnote w:type="continuationSeparator" w:id="0">
    <w:p w:rsidR="00C376BC" w:rsidRDefault="00C376BC" w:rsidP="003B0137">
      <w:pPr>
        <w:spacing w:after="0" w:line="240" w:lineRule="auto"/>
      </w:pPr>
      <w:r>
        <w:continuationSeparator/>
      </w:r>
    </w:p>
  </w:footnote>
  <w:footnote w:id="1">
    <w:p w:rsidR="00125701" w:rsidRPr="00125701" w:rsidRDefault="00125701" w:rsidP="00125701">
      <w:pPr>
        <w:pStyle w:val="Voetnoottekst"/>
        <w:rPr>
          <w:sz w:val="24"/>
          <w:szCs w:val="24"/>
          <w:lang w:val="es-SV"/>
        </w:rPr>
      </w:pPr>
      <w:r w:rsidRPr="00125701">
        <w:rPr>
          <w:rStyle w:val="Voetnootmarkering"/>
          <w:sz w:val="24"/>
          <w:szCs w:val="24"/>
        </w:rPr>
        <w:footnoteRef/>
      </w:r>
      <w:r w:rsidRPr="00125701">
        <w:rPr>
          <w:sz w:val="24"/>
          <w:szCs w:val="24"/>
        </w:rPr>
        <w:t xml:space="preserve"> https://www.religiondigital.org/america/aportes-Comunidades-Eclesiales-Base-credibilidad-Iglesia-propuestas_0_2382961686.html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37"/>
    <w:rsid w:val="0002618E"/>
    <w:rsid w:val="00125701"/>
    <w:rsid w:val="00327E42"/>
    <w:rsid w:val="003B0137"/>
    <w:rsid w:val="00573192"/>
    <w:rsid w:val="0057497D"/>
    <w:rsid w:val="00617436"/>
    <w:rsid w:val="00626CC4"/>
    <w:rsid w:val="00795406"/>
    <w:rsid w:val="00855CC6"/>
    <w:rsid w:val="008B1DD0"/>
    <w:rsid w:val="00A639B7"/>
    <w:rsid w:val="00A961B4"/>
    <w:rsid w:val="00B1711E"/>
    <w:rsid w:val="00B27890"/>
    <w:rsid w:val="00B42CE7"/>
    <w:rsid w:val="00B84127"/>
    <w:rsid w:val="00BD237C"/>
    <w:rsid w:val="00C376BC"/>
    <w:rsid w:val="00C530B5"/>
    <w:rsid w:val="00DF227A"/>
    <w:rsid w:val="00ED3AC8"/>
    <w:rsid w:val="00F06172"/>
    <w:rsid w:val="00FD1A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FB374-4454-4CA0-A54E-51C6229C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013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3B013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B0137"/>
    <w:rPr>
      <w:sz w:val="20"/>
      <w:szCs w:val="20"/>
    </w:rPr>
  </w:style>
  <w:style w:type="character" w:styleId="Voetnootmarkering">
    <w:name w:val="footnote reference"/>
    <w:basedOn w:val="Standaardalinea-lettertype"/>
    <w:uiPriority w:val="99"/>
    <w:semiHidden/>
    <w:unhideWhenUsed/>
    <w:rsid w:val="003B0137"/>
    <w:rPr>
      <w:vertAlign w:val="superscript"/>
    </w:rPr>
  </w:style>
  <w:style w:type="paragraph" w:styleId="Koptekst">
    <w:name w:val="header"/>
    <w:basedOn w:val="Standaard"/>
    <w:link w:val="KoptekstChar"/>
    <w:uiPriority w:val="99"/>
    <w:unhideWhenUsed/>
    <w:rsid w:val="00A961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61B4"/>
  </w:style>
  <w:style w:type="paragraph" w:styleId="Voettekst">
    <w:name w:val="footer"/>
    <w:basedOn w:val="Standaard"/>
    <w:link w:val="VoettekstChar"/>
    <w:uiPriority w:val="99"/>
    <w:unhideWhenUsed/>
    <w:rsid w:val="00A961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6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1035</Words>
  <Characters>5694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51</cp:revision>
  <dcterms:created xsi:type="dcterms:W3CDTF">2021-11-26T08:16:00Z</dcterms:created>
  <dcterms:modified xsi:type="dcterms:W3CDTF">2021-11-26T19:40:00Z</dcterms:modified>
</cp:coreProperties>
</file>