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22" w:rsidRPr="00DB1DF9" w:rsidRDefault="00AD4222" w:rsidP="00AD4222">
      <w:pPr>
        <w:jc w:val="both"/>
        <w:rPr>
          <w:rFonts w:ascii="Times New Roman" w:hAnsi="Times New Roman"/>
          <w:b/>
          <w:sz w:val="24"/>
          <w:szCs w:val="24"/>
        </w:rPr>
      </w:pPr>
      <w:r w:rsidRPr="00DB1DF9">
        <w:rPr>
          <w:rFonts w:ascii="Times New Roman" w:hAnsi="Times New Roman"/>
          <w:b/>
          <w:sz w:val="24"/>
          <w:szCs w:val="24"/>
        </w:rPr>
        <w:t>I hope it will be Friday soon…</w:t>
      </w:r>
    </w:p>
    <w:p w:rsidR="00AD4222" w:rsidRDefault="00AD4222" w:rsidP="00AD4222">
      <w:pPr>
        <w:jc w:val="both"/>
        <w:rPr>
          <w:rFonts w:ascii="Times New Roman" w:hAnsi="Times New Roman"/>
          <w:sz w:val="24"/>
          <w:szCs w:val="24"/>
        </w:rPr>
      </w:pPr>
    </w:p>
    <w:p w:rsidR="00AD4222" w:rsidRPr="002D002F" w:rsidRDefault="00AD4222" w:rsidP="00AD4222">
      <w:pPr>
        <w:jc w:val="both"/>
        <w:rPr>
          <w:rFonts w:ascii="Times New Roman" w:hAnsi="Times New Roman"/>
          <w:sz w:val="24"/>
          <w:szCs w:val="24"/>
        </w:rPr>
      </w:pPr>
      <w:r w:rsidRPr="002D002F">
        <w:rPr>
          <w:rFonts w:ascii="Times New Roman" w:hAnsi="Times New Roman"/>
          <w:sz w:val="24"/>
          <w:szCs w:val="24"/>
        </w:rPr>
        <w:t xml:space="preserve">Deze morgen, </w:t>
      </w:r>
      <w:r>
        <w:rPr>
          <w:rFonts w:ascii="Times New Roman" w:hAnsi="Times New Roman"/>
          <w:sz w:val="24"/>
          <w:szCs w:val="24"/>
        </w:rPr>
        <w:t xml:space="preserve">5 september 2020, </w:t>
      </w:r>
      <w:r w:rsidRPr="002D002F">
        <w:rPr>
          <w:rFonts w:ascii="Times New Roman" w:hAnsi="Times New Roman"/>
          <w:sz w:val="24"/>
          <w:szCs w:val="24"/>
        </w:rPr>
        <w:t xml:space="preserve">tussen 8h.30 en 9h.30. We staan klaar aan de gevangenispoort voor de actie van Thuisfront bij het begin van het schooljaar. Zonder tent deze keer en zonder koffie – </w:t>
      </w:r>
      <w:r>
        <w:rPr>
          <w:rFonts w:ascii="Times New Roman" w:hAnsi="Times New Roman"/>
          <w:sz w:val="24"/>
          <w:szCs w:val="24"/>
        </w:rPr>
        <w:t xml:space="preserve">helaas, </w:t>
      </w:r>
      <w:r w:rsidRPr="002D002F">
        <w:rPr>
          <w:rFonts w:ascii="Times New Roman" w:hAnsi="Times New Roman"/>
          <w:sz w:val="24"/>
          <w:szCs w:val="24"/>
        </w:rPr>
        <w:t>omwille van Corona.</w:t>
      </w:r>
    </w:p>
    <w:p w:rsidR="00AD4222" w:rsidRPr="002D002F" w:rsidRDefault="00AD4222" w:rsidP="00AD4222">
      <w:pPr>
        <w:jc w:val="both"/>
        <w:rPr>
          <w:rFonts w:ascii="Times New Roman" w:hAnsi="Times New Roman"/>
          <w:sz w:val="24"/>
          <w:szCs w:val="24"/>
        </w:rPr>
      </w:pPr>
      <w:r w:rsidRPr="002D002F">
        <w:rPr>
          <w:rFonts w:ascii="Times New Roman" w:hAnsi="Times New Roman"/>
          <w:sz w:val="24"/>
          <w:szCs w:val="24"/>
        </w:rPr>
        <w:t>Maar we hebben een ouderwets schoolbord meegebracht, met krijt en een bordenwisser. En ook een versleten boekentas er</w:t>
      </w:r>
      <w:r>
        <w:rPr>
          <w:rFonts w:ascii="Times New Roman" w:hAnsi="Times New Roman"/>
          <w:sz w:val="24"/>
          <w:szCs w:val="24"/>
        </w:rPr>
        <w:t>bij, om iets van het nieuwe schooljaar</w:t>
      </w:r>
      <w:r w:rsidRPr="002D002F">
        <w:rPr>
          <w:rFonts w:ascii="Times New Roman" w:hAnsi="Times New Roman"/>
          <w:sz w:val="24"/>
          <w:szCs w:val="24"/>
        </w:rPr>
        <w:t xml:space="preserve"> op te roepen.</w:t>
      </w:r>
    </w:p>
    <w:p w:rsidR="00AD4222" w:rsidRPr="002D002F" w:rsidRDefault="00AD4222" w:rsidP="00AD4222">
      <w:pPr>
        <w:jc w:val="both"/>
        <w:rPr>
          <w:rFonts w:ascii="Times New Roman" w:hAnsi="Times New Roman"/>
          <w:sz w:val="24"/>
          <w:szCs w:val="24"/>
        </w:rPr>
      </w:pPr>
      <w:r w:rsidRPr="002D002F">
        <w:rPr>
          <w:rFonts w:ascii="Times New Roman" w:hAnsi="Times New Roman"/>
          <w:sz w:val="24"/>
          <w:szCs w:val="24"/>
        </w:rPr>
        <w:t>Er komt een oma aan met een me</w:t>
      </w:r>
      <w:r>
        <w:rPr>
          <w:rFonts w:ascii="Times New Roman" w:hAnsi="Times New Roman"/>
          <w:sz w:val="24"/>
          <w:szCs w:val="24"/>
        </w:rPr>
        <w:t xml:space="preserve">isje van een jaar of negen. Het kind </w:t>
      </w:r>
      <w:r w:rsidRPr="002D002F">
        <w:rPr>
          <w:rFonts w:ascii="Times New Roman" w:hAnsi="Times New Roman"/>
          <w:sz w:val="24"/>
          <w:szCs w:val="24"/>
        </w:rPr>
        <w:t>heeft een t-shirt aan met daarop in blitse letters: ‘I hope i twill be Friday soon…’ Da’s een mooie t-shirt</w:t>
      </w:r>
      <w:r>
        <w:rPr>
          <w:rFonts w:ascii="Times New Roman" w:hAnsi="Times New Roman"/>
          <w:sz w:val="24"/>
          <w:szCs w:val="24"/>
        </w:rPr>
        <w:t>’</w:t>
      </w:r>
      <w:r w:rsidRPr="002D002F">
        <w:rPr>
          <w:rFonts w:ascii="Times New Roman" w:hAnsi="Times New Roman"/>
          <w:sz w:val="24"/>
          <w:szCs w:val="24"/>
        </w:rPr>
        <w:t>, zeg ik haar terwijl ik aan oma een attentie geef. Ja</w:t>
      </w:r>
      <w:r>
        <w:rPr>
          <w:rFonts w:ascii="Times New Roman" w:hAnsi="Times New Roman"/>
          <w:sz w:val="24"/>
          <w:szCs w:val="24"/>
        </w:rPr>
        <w:t>’</w:t>
      </w:r>
      <w:r w:rsidRPr="002D002F">
        <w:rPr>
          <w:rFonts w:ascii="Times New Roman" w:hAnsi="Times New Roman"/>
          <w:sz w:val="24"/>
          <w:szCs w:val="24"/>
        </w:rPr>
        <w:t xml:space="preserve">, zegt ze. </w:t>
      </w:r>
      <w:r>
        <w:rPr>
          <w:rFonts w:ascii="Times New Roman" w:hAnsi="Times New Roman"/>
          <w:sz w:val="24"/>
          <w:szCs w:val="24"/>
        </w:rPr>
        <w:t>‘</w:t>
      </w:r>
      <w:r w:rsidRPr="002D002F">
        <w:rPr>
          <w:rFonts w:ascii="Times New Roman" w:hAnsi="Times New Roman"/>
          <w:sz w:val="24"/>
          <w:szCs w:val="24"/>
        </w:rPr>
        <w:t>Ik heb die van oma gekregen om mee naar school te gaan…</w:t>
      </w:r>
      <w:r>
        <w:rPr>
          <w:rFonts w:ascii="Times New Roman" w:hAnsi="Times New Roman"/>
          <w:sz w:val="24"/>
          <w:szCs w:val="24"/>
        </w:rPr>
        <w:t>’</w:t>
      </w:r>
      <w:r w:rsidRPr="002D002F">
        <w:rPr>
          <w:rFonts w:ascii="Times New Roman" w:hAnsi="Times New Roman"/>
          <w:sz w:val="24"/>
          <w:szCs w:val="24"/>
        </w:rPr>
        <w:t xml:space="preserve"> ‘Ga je graag naar school?’, vraag ik. ‘Ja hoor, heel graag..</w:t>
      </w:r>
      <w:r>
        <w:rPr>
          <w:rFonts w:ascii="Times New Roman" w:hAnsi="Times New Roman"/>
          <w:sz w:val="24"/>
          <w:szCs w:val="24"/>
        </w:rPr>
        <w:t>!</w:t>
      </w:r>
      <w:r w:rsidRPr="002D002F">
        <w:rPr>
          <w:rFonts w:ascii="Times New Roman" w:hAnsi="Times New Roman"/>
          <w:sz w:val="24"/>
          <w:szCs w:val="24"/>
        </w:rPr>
        <w:t xml:space="preserve">’ Ze zijn een beetje gehaast om op tijd binnen te geraken, maar ik nodig het meisje nog snel even uit om een korte boodschap neer te schrijven op ons schoolbord, voor de mensen ‘binnen’. </w:t>
      </w:r>
      <w:r>
        <w:rPr>
          <w:rFonts w:ascii="Times New Roman" w:hAnsi="Times New Roman"/>
          <w:sz w:val="24"/>
          <w:szCs w:val="24"/>
        </w:rPr>
        <w:t xml:space="preserve">Ze </w:t>
      </w:r>
      <w:r w:rsidRPr="002D002F">
        <w:rPr>
          <w:rFonts w:ascii="Times New Roman" w:hAnsi="Times New Roman"/>
          <w:sz w:val="24"/>
          <w:szCs w:val="24"/>
        </w:rPr>
        <w:t xml:space="preserve">gaat er maar al te graag op in, </w:t>
      </w:r>
      <w:r>
        <w:rPr>
          <w:rFonts w:ascii="Times New Roman" w:hAnsi="Times New Roman"/>
          <w:sz w:val="24"/>
          <w:szCs w:val="24"/>
        </w:rPr>
        <w:t xml:space="preserve">moet niet eens nadenken, en </w:t>
      </w:r>
      <w:r w:rsidRPr="002D002F">
        <w:rPr>
          <w:rFonts w:ascii="Times New Roman" w:hAnsi="Times New Roman"/>
          <w:sz w:val="24"/>
          <w:szCs w:val="24"/>
        </w:rPr>
        <w:t>tekent een roosje op het bord met de tekst: ‘Geef de hoop niet op… ‘Voor mijn papa</w:t>
      </w:r>
      <w:r>
        <w:rPr>
          <w:rFonts w:ascii="Times New Roman" w:hAnsi="Times New Roman"/>
          <w:sz w:val="24"/>
          <w:szCs w:val="24"/>
        </w:rPr>
        <w:t>’</w:t>
      </w:r>
      <w:r w:rsidRPr="002D002F">
        <w:rPr>
          <w:rFonts w:ascii="Times New Roman" w:hAnsi="Times New Roman"/>
          <w:sz w:val="24"/>
          <w:szCs w:val="24"/>
        </w:rPr>
        <w:t>, zegt ze.</w:t>
      </w:r>
    </w:p>
    <w:p w:rsidR="00AD4222" w:rsidRPr="002D002F" w:rsidRDefault="00AD4222" w:rsidP="00AD4222">
      <w:pPr>
        <w:jc w:val="both"/>
        <w:rPr>
          <w:rFonts w:ascii="Times New Roman" w:hAnsi="Times New Roman"/>
          <w:sz w:val="24"/>
          <w:szCs w:val="24"/>
        </w:rPr>
      </w:pPr>
      <w:r w:rsidRPr="002D002F">
        <w:rPr>
          <w:rFonts w:ascii="Times New Roman" w:hAnsi="Times New Roman"/>
          <w:sz w:val="24"/>
          <w:szCs w:val="24"/>
        </w:rPr>
        <w:t>Tien minuten later staan ze daar terug, want ze waren te laat voor het bezoek. ‘Ben je spijtig’, zeg ik, ‘dat je jouw papa niet hebt kunnen zien?’ ‘Natuurlijk wel’, zegt ze. ‘Maar da’s niks – we komen woensdag al terug.’ ‘O’, zeg ik, ‘</w:t>
      </w:r>
      <w:r>
        <w:rPr>
          <w:rFonts w:ascii="Times New Roman" w:hAnsi="Times New Roman"/>
          <w:sz w:val="24"/>
          <w:szCs w:val="24"/>
        </w:rPr>
        <w:t xml:space="preserve">dan hoop je zeker </w:t>
      </w:r>
      <w:r w:rsidRPr="002D002F">
        <w:rPr>
          <w:rFonts w:ascii="Times New Roman" w:hAnsi="Times New Roman"/>
          <w:sz w:val="24"/>
          <w:szCs w:val="24"/>
        </w:rPr>
        <w:t xml:space="preserve">dat het snel woensdag is?’ ‘Natuurlijk!’ glimlacht ze. ‘Wel’ zeg ik, ‘weet je wat we doen? We sparen het roosje op tegen woensdag – hopelijk is het tegen dan niet verwelkt. En we veranderen dat zinnetje op jouw t-shirt een </w:t>
      </w:r>
      <w:r>
        <w:rPr>
          <w:rFonts w:ascii="Times New Roman" w:hAnsi="Times New Roman"/>
          <w:sz w:val="24"/>
          <w:szCs w:val="24"/>
        </w:rPr>
        <w:t xml:space="preserve">klein </w:t>
      </w:r>
      <w:r w:rsidRPr="002D002F">
        <w:rPr>
          <w:rFonts w:ascii="Times New Roman" w:hAnsi="Times New Roman"/>
          <w:sz w:val="24"/>
          <w:szCs w:val="24"/>
        </w:rPr>
        <w:t xml:space="preserve">beetje. In plaats van “Friday” schrijven we “Wednesday”. Is dat Ok?’ ‘Gij zijt een beetje zot’, zegt ze met een kwinkslag – en weg zijn ze, het weekend tegemoet. </w:t>
      </w:r>
    </w:p>
    <w:p w:rsidR="00AD4222" w:rsidRDefault="00AD4222" w:rsidP="00AD4222">
      <w:pPr>
        <w:jc w:val="both"/>
        <w:rPr>
          <w:rFonts w:ascii="Times New Roman" w:hAnsi="Times New Roman"/>
          <w:sz w:val="24"/>
          <w:szCs w:val="24"/>
        </w:rPr>
      </w:pPr>
      <w:r w:rsidRPr="002D002F">
        <w:rPr>
          <w:rFonts w:ascii="Times New Roman" w:hAnsi="Times New Roman"/>
          <w:sz w:val="24"/>
          <w:szCs w:val="24"/>
        </w:rPr>
        <w:t xml:space="preserve">Straks, vanavond en morgen, zal ik als voorganger in de vieringen voor de mensen ‘binnen’ iets over haar vertellen. </w:t>
      </w:r>
      <w:r>
        <w:rPr>
          <w:rFonts w:ascii="Times New Roman" w:hAnsi="Times New Roman"/>
          <w:sz w:val="24"/>
          <w:szCs w:val="24"/>
        </w:rPr>
        <w:t xml:space="preserve">Over het roosje en over de t-shirt. </w:t>
      </w:r>
      <w:r w:rsidRPr="002D002F">
        <w:rPr>
          <w:rFonts w:ascii="Times New Roman" w:hAnsi="Times New Roman"/>
          <w:sz w:val="24"/>
          <w:szCs w:val="24"/>
        </w:rPr>
        <w:t xml:space="preserve">En we zullen bidden voor alle </w:t>
      </w:r>
      <w:r>
        <w:rPr>
          <w:rFonts w:ascii="Times New Roman" w:hAnsi="Times New Roman"/>
          <w:sz w:val="24"/>
          <w:szCs w:val="24"/>
        </w:rPr>
        <w:t xml:space="preserve">kleine meisjes van de hoop, en voor alle </w:t>
      </w:r>
      <w:r w:rsidRPr="002D002F">
        <w:rPr>
          <w:rFonts w:ascii="Times New Roman" w:hAnsi="Times New Roman"/>
          <w:sz w:val="24"/>
          <w:szCs w:val="24"/>
        </w:rPr>
        <w:t>zotten van de hele wereld…</w:t>
      </w:r>
    </w:p>
    <w:p w:rsidR="00AD4222" w:rsidRDefault="00AD4222" w:rsidP="00AD4222">
      <w:pPr>
        <w:jc w:val="center"/>
        <w:rPr>
          <w:b/>
          <w:sz w:val="28"/>
          <w:szCs w:val="28"/>
        </w:rPr>
      </w:pPr>
      <w:r w:rsidRPr="00DB1DF9">
        <w:rPr>
          <w:noProof/>
          <w:lang w:val="nl-BE" w:eastAsia="nl-BE"/>
        </w:rPr>
        <w:drawing>
          <wp:inline distT="0" distB="0" distL="0" distR="0">
            <wp:extent cx="1428750" cy="2047875"/>
            <wp:effectExtent l="0" t="0" r="0" b="9525"/>
            <wp:docPr id="2" name="Afbeelding 2" descr="Angel Toys Schoolbord en Whiteboard Hout - Internet-Toy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Angel Toys Schoolbord en Whiteboard Hout - Internet-Toys">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2047875"/>
                    </a:xfrm>
                    <a:prstGeom prst="rect">
                      <a:avLst/>
                    </a:prstGeom>
                    <a:noFill/>
                    <a:ln>
                      <a:noFill/>
                    </a:ln>
                  </pic:spPr>
                </pic:pic>
              </a:graphicData>
            </a:graphic>
          </wp:inline>
        </w:drawing>
      </w:r>
    </w:p>
    <w:p w:rsidR="00AD4222" w:rsidRDefault="00AD4222" w:rsidP="00AD4222">
      <w:pPr>
        <w:jc w:val="center"/>
        <w:rPr>
          <w:noProof/>
          <w:lang w:val="nl-BE" w:eastAsia="nl-BE"/>
        </w:rPr>
      </w:pPr>
      <w:r w:rsidRPr="00DB1DF9">
        <w:rPr>
          <w:noProof/>
          <w:lang w:val="nl-BE" w:eastAsia="nl-BE"/>
        </w:rPr>
        <w:drawing>
          <wp:inline distT="0" distB="0" distL="0" distR="0">
            <wp:extent cx="3028950" cy="1114425"/>
            <wp:effectExtent l="0" t="0" r="0" b="9525"/>
            <wp:docPr id="1" name="Afbeelding 1" descr="Schoolbord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0" descr="Schoolbord - Wikiw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114425"/>
                    </a:xfrm>
                    <a:prstGeom prst="rect">
                      <a:avLst/>
                    </a:prstGeom>
                    <a:noFill/>
                    <a:ln>
                      <a:noFill/>
                    </a:ln>
                  </pic:spPr>
                </pic:pic>
              </a:graphicData>
            </a:graphic>
          </wp:inline>
        </w:drawing>
      </w:r>
    </w:p>
    <w:p w:rsidR="00AD4222" w:rsidRDefault="00AD4222" w:rsidP="00AD4222">
      <w:pPr>
        <w:jc w:val="center"/>
        <w:rPr>
          <w:noProof/>
          <w:lang w:val="nl-BE" w:eastAsia="nl-BE"/>
        </w:rPr>
      </w:pPr>
    </w:p>
    <w:p w:rsidR="00AD4222" w:rsidRPr="00DB1DF9" w:rsidRDefault="00AD4222" w:rsidP="00AD4222">
      <w:pPr>
        <w:jc w:val="center"/>
        <w:rPr>
          <w:rFonts w:cs="Calibri"/>
          <w:b/>
          <w:sz w:val="28"/>
          <w:szCs w:val="28"/>
          <w:lang w:eastAsia="en-GB"/>
        </w:rPr>
        <w:sectPr w:rsidR="00AD4222" w:rsidRPr="00DB1DF9" w:rsidSect="00AD4222">
          <w:pgSz w:w="11906" w:h="16838"/>
          <w:pgMar w:top="1417" w:right="1417" w:bottom="1417" w:left="1417" w:header="708" w:footer="708" w:gutter="0"/>
          <w:cols w:space="708"/>
          <w:docGrid w:linePitch="360"/>
        </w:sectPr>
      </w:pPr>
    </w:p>
    <w:p w:rsidR="00AD4222" w:rsidRPr="00DB1DF9" w:rsidRDefault="00AD4222" w:rsidP="00AD4222">
      <w:pPr>
        <w:jc w:val="both"/>
        <w:rPr>
          <w:rFonts w:ascii="Times New Roman" w:hAnsi="Times New Roman"/>
          <w:b/>
          <w:sz w:val="24"/>
          <w:szCs w:val="24"/>
        </w:rPr>
      </w:pPr>
      <w:r w:rsidRPr="00DB1DF9">
        <w:rPr>
          <w:rFonts w:ascii="Times New Roman" w:hAnsi="Times New Roman"/>
          <w:b/>
          <w:sz w:val="24"/>
          <w:szCs w:val="24"/>
        </w:rPr>
        <w:lastRenderedPageBreak/>
        <w:t>‘Mijn manneke…’</w:t>
      </w:r>
    </w:p>
    <w:p w:rsidR="00AD4222" w:rsidRDefault="00AD4222" w:rsidP="00AD4222">
      <w:pPr>
        <w:jc w:val="both"/>
        <w:rPr>
          <w:rFonts w:ascii="Times New Roman" w:hAnsi="Times New Roman"/>
          <w:sz w:val="24"/>
          <w:szCs w:val="24"/>
        </w:rPr>
      </w:pPr>
    </w:p>
    <w:p w:rsidR="00AD4222" w:rsidRDefault="00AD4222" w:rsidP="00AD4222">
      <w:pPr>
        <w:jc w:val="both"/>
        <w:rPr>
          <w:rFonts w:ascii="Times New Roman" w:hAnsi="Times New Roman"/>
          <w:sz w:val="24"/>
          <w:szCs w:val="24"/>
        </w:rPr>
      </w:pPr>
      <w:r>
        <w:rPr>
          <w:rFonts w:ascii="Times New Roman" w:hAnsi="Times New Roman"/>
          <w:sz w:val="24"/>
          <w:szCs w:val="24"/>
        </w:rPr>
        <w:t>Zoveel bezoekers zijn er niet op zo’n zaterdagmorgen in Corona-tijd. Maar toch is het en blijft het de moeite waard om daar te staan met Thuisfront..</w:t>
      </w:r>
    </w:p>
    <w:p w:rsidR="00AD4222" w:rsidRDefault="00AD4222" w:rsidP="00AD4222">
      <w:pPr>
        <w:jc w:val="both"/>
        <w:rPr>
          <w:rFonts w:ascii="Times New Roman" w:hAnsi="Times New Roman"/>
          <w:sz w:val="24"/>
          <w:szCs w:val="24"/>
        </w:rPr>
      </w:pPr>
      <w:r>
        <w:rPr>
          <w:rFonts w:ascii="Times New Roman" w:hAnsi="Times New Roman"/>
          <w:sz w:val="24"/>
          <w:szCs w:val="24"/>
        </w:rPr>
        <w:t>Omwille van die oma en dat toffe ‘Kleine meisje Hoop’ met haar t-shirt en haar roos.</w:t>
      </w:r>
    </w:p>
    <w:p w:rsidR="00AD4222" w:rsidRDefault="00AD4222" w:rsidP="00AD4222">
      <w:pPr>
        <w:jc w:val="both"/>
        <w:rPr>
          <w:rFonts w:ascii="Times New Roman" w:hAnsi="Times New Roman"/>
          <w:sz w:val="24"/>
          <w:szCs w:val="24"/>
        </w:rPr>
      </w:pPr>
      <w:r>
        <w:rPr>
          <w:rFonts w:ascii="Times New Roman" w:hAnsi="Times New Roman"/>
          <w:sz w:val="24"/>
          <w:szCs w:val="24"/>
        </w:rPr>
        <w:t>Omwille van die moeder met haar licht gehandicapte zoon van een jaar of tien, die in sierlijke letters voor zijn papa op het schoolbord schrijft: ‘Hou je sterk!’</w:t>
      </w:r>
    </w:p>
    <w:p w:rsidR="00AD4222" w:rsidRDefault="00AD4222" w:rsidP="00AD4222">
      <w:pPr>
        <w:jc w:val="both"/>
        <w:rPr>
          <w:rFonts w:ascii="Times New Roman" w:hAnsi="Times New Roman"/>
          <w:sz w:val="24"/>
          <w:szCs w:val="24"/>
        </w:rPr>
      </w:pPr>
      <w:r>
        <w:rPr>
          <w:rFonts w:ascii="Times New Roman" w:hAnsi="Times New Roman"/>
          <w:sz w:val="24"/>
          <w:szCs w:val="24"/>
        </w:rPr>
        <w:t>Omwille van die vrouw die – wanneer ik vraag ‘Kom je van ver?’ antwoordt: ‘Nee hoor, we wonen hier nu sinds korte tijd vlakbij. We zijn verhuisd vanuit Nieuwpoort naar hier – dan kan ik dichter bij mijn vriend zijn nu hij in de gevangenis zit. Vroeger kwam ik maar één keer per week op bezoek – nu minstens drie keer. En dat doet deugd…’</w:t>
      </w:r>
    </w:p>
    <w:p w:rsidR="00AD4222" w:rsidRPr="002D002F" w:rsidRDefault="00AD4222" w:rsidP="00AD4222">
      <w:pPr>
        <w:jc w:val="both"/>
        <w:rPr>
          <w:rFonts w:ascii="Times New Roman" w:hAnsi="Times New Roman"/>
          <w:sz w:val="24"/>
          <w:szCs w:val="24"/>
        </w:rPr>
      </w:pPr>
      <w:r>
        <w:rPr>
          <w:rFonts w:ascii="Times New Roman" w:hAnsi="Times New Roman"/>
          <w:sz w:val="24"/>
          <w:szCs w:val="24"/>
        </w:rPr>
        <w:t>Omwille van die andere moeder die vertelt dat ze haar zoon komt ophalen voor een dagje uitgang – hij zit hier voor drugsfeiten, zegt ze. ‘Mijn manneke…’ noemt ze hem vertederd. Een kwartiertje later komen ze samen door de poort gestapt, op weg naar een dagje proeven van de vrijheid. Ze houden nog even halt om ons te bedanken. ‘Kijk’, zegt ze, ‘dat is nu mijn manneke sé…’ Hij is meer dan een kop groter dan zij – en glimlacht wat onwennig. Met onze attentie in de hand stappen ze samen naar de parking – de mama en het ‘manneke’, hand in hand…</w:t>
      </w:r>
    </w:p>
    <w:p w:rsidR="00B57FE2" w:rsidRPr="00AD4222" w:rsidRDefault="00B57FE2" w:rsidP="00AD4222">
      <w:bookmarkStart w:id="0" w:name="_GoBack"/>
      <w:bookmarkEnd w:id="0"/>
    </w:p>
    <w:sectPr w:rsidR="00B57FE2" w:rsidRPr="00AD4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C4"/>
    <w:rsid w:val="002D002F"/>
    <w:rsid w:val="00586EEB"/>
    <w:rsid w:val="005C77D7"/>
    <w:rsid w:val="005D33C4"/>
    <w:rsid w:val="00AD4222"/>
    <w:rsid w:val="00B57F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03C0-A772-4E60-B464-318053EE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4222"/>
    <w:pPr>
      <w:spacing w:after="0" w:line="240" w:lineRule="auto"/>
    </w:pPr>
    <w:rPr>
      <w:rFonts w:ascii="Verdana" w:eastAsia="Times New Roman" w:hAnsi="Verdana"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google.be/url?sa=i&amp;url=https://www.internet-toys.com/102591-angel-toys-schoolbord-en-whiteboard-hout/&amp;psig=AOvVaw26GKW1iJ57c8Mj8Qf85t12&amp;ust=1598965153628000&amp;source=images&amp;cd=vfe&amp;ved=0CAIQjRxqFwoTCKiypsm_xesCFQAAAAAdAAAAABA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512</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2020-09-05T08:42:00Z</dcterms:created>
  <dcterms:modified xsi:type="dcterms:W3CDTF">2020-09-05T09:32:00Z</dcterms:modified>
</cp:coreProperties>
</file>