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839" w:rsidRDefault="00AE7839" w:rsidP="00AE7839">
      <w:pPr>
        <w:rPr>
          <w:b/>
          <w:bCs/>
        </w:rPr>
      </w:pPr>
      <w:r>
        <w:rPr>
          <w:b/>
          <w:bCs/>
        </w:rPr>
        <w:t>VERKONDIGING 2 NOVEMBER 2011 ALLERZIELEN</w:t>
      </w:r>
    </w:p>
    <w:p w:rsidR="00AE7839" w:rsidRDefault="00AE7839" w:rsidP="00AE7839">
      <w:pPr>
        <w:rPr>
          <w:b/>
          <w:bCs/>
        </w:rPr>
      </w:pPr>
    </w:p>
    <w:p w:rsidR="00AE7839" w:rsidRDefault="00AE7839" w:rsidP="00AE7839">
      <w:pPr>
        <w:rPr>
          <w:u w:val="single"/>
        </w:rPr>
      </w:pPr>
      <w:r>
        <w:rPr>
          <w:u w:val="single"/>
        </w:rPr>
        <w:t>Lezingen</w:t>
      </w:r>
    </w:p>
    <w:p w:rsidR="00AE7839" w:rsidRPr="002528A8" w:rsidRDefault="00AE7839" w:rsidP="00AE7839">
      <w:r w:rsidRPr="002528A8">
        <w:t>Wijsheid 3, 1-9</w:t>
      </w:r>
    </w:p>
    <w:p w:rsidR="00AE7839" w:rsidRPr="002528A8" w:rsidRDefault="00AE7839" w:rsidP="00AE7839">
      <w:r w:rsidRPr="002528A8">
        <w:t>Psalm 116</w:t>
      </w:r>
    </w:p>
    <w:p w:rsidR="00AE7839" w:rsidRPr="002528A8" w:rsidRDefault="00AE7839" w:rsidP="00AE7839">
      <w:r w:rsidRPr="002528A8">
        <w:t>Romeinen 8, 31b-35.37-39</w:t>
      </w:r>
    </w:p>
    <w:p w:rsidR="00AE7839" w:rsidRPr="002528A8" w:rsidRDefault="00AE7839" w:rsidP="00AE7839">
      <w:r w:rsidRPr="002528A8">
        <w:t>Johannes 11, 17-27</w:t>
      </w:r>
    </w:p>
    <w:p w:rsidR="00AE7839" w:rsidRPr="002528A8" w:rsidRDefault="00AE7839" w:rsidP="00AE7839"/>
    <w:p w:rsidR="00AE7839" w:rsidRDefault="00AE7839" w:rsidP="00AE7839">
      <w:pPr>
        <w:rPr>
          <w:b/>
          <w:bCs/>
        </w:rPr>
      </w:pPr>
      <w:r>
        <w:rPr>
          <w:b/>
          <w:bCs/>
        </w:rPr>
        <w:t xml:space="preserve">WOORD VAN WELKOM </w:t>
      </w:r>
    </w:p>
    <w:p w:rsidR="00AE7839" w:rsidRDefault="00AE7839" w:rsidP="00AE7839">
      <w:r>
        <w:t>Welkom aan U allen,</w:t>
      </w:r>
    </w:p>
    <w:p w:rsidR="00AE7839" w:rsidRDefault="00AE7839" w:rsidP="00AE7839">
      <w:r>
        <w:t>Mensen in rouw, mensen met vragen,</w:t>
      </w:r>
    </w:p>
    <w:p w:rsidR="00AE7839" w:rsidRDefault="00AE7839" w:rsidP="00AE7839">
      <w:r>
        <w:t>Soms wanhopig, soms berustend.</w:t>
      </w:r>
    </w:p>
    <w:p w:rsidR="00AE7839" w:rsidRDefault="00AE7839" w:rsidP="00AE7839">
      <w:r>
        <w:t xml:space="preserve">Soms nog vol met beelden van het afscheid, </w:t>
      </w:r>
    </w:p>
    <w:p w:rsidR="00AE7839" w:rsidRDefault="00AE7839" w:rsidP="00AE7839">
      <w:r>
        <w:t>Soms leeg en vermoeid na een periode van zorg</w:t>
      </w:r>
    </w:p>
    <w:p w:rsidR="00AE7839" w:rsidRDefault="00AE7839" w:rsidP="00AE7839">
      <w:r>
        <w:t>Welkom aan U allen die een naam in Uw hart meedraagt van een mens die Uw leven heeft veranderd en die niet meer bij U is.</w:t>
      </w:r>
    </w:p>
    <w:p w:rsidR="00AE7839" w:rsidRDefault="00AE7839" w:rsidP="00AE7839"/>
    <w:p w:rsidR="00AE7839" w:rsidRDefault="00AE7839" w:rsidP="00AE7839">
      <w:r>
        <w:t>Wij zoeken troost bij elkaar in deze parochiegemeenschap waar aandacht is voor Uw verdriet, ruimte voor Uw vragen.</w:t>
      </w:r>
    </w:p>
    <w:p w:rsidR="00AE7839" w:rsidRDefault="00AE7839" w:rsidP="00AE7839">
      <w:r>
        <w:t>Als wij gedenken en namen noemen, noemen wij ook de naam van God, een naam die ons wil sterken met licht opdat wij stevig kunnen blijven staan in de stormen van ons leven.</w:t>
      </w:r>
    </w:p>
    <w:p w:rsidR="00AE7839" w:rsidRDefault="00AE7839" w:rsidP="00AE7839">
      <w:r>
        <w:t xml:space="preserve">Wij noemen ook de naam van Jezus Christus. Hij heeft immers ons verteld dat Gods barmhartigheid groter is dan wij mensen ons kunnen bedenken. </w:t>
      </w:r>
    </w:p>
    <w:p w:rsidR="00AE7839" w:rsidRDefault="00AE7839" w:rsidP="00AE7839">
      <w:r>
        <w:t>Wij bidden om de Geest van troost die ons de belofte in herinnering roept aan het leven bij God voor altijd, in vrede en licht.</w:t>
      </w:r>
    </w:p>
    <w:p w:rsidR="00AE7839" w:rsidRDefault="00AE7839" w:rsidP="00AE7839"/>
    <w:p w:rsidR="00AE7839" w:rsidRDefault="00AE7839" w:rsidP="00AE7839">
      <w:r>
        <w:t xml:space="preserve">Laten wij ruimte maken voor Gods stem in ons eigen leven </w:t>
      </w:r>
    </w:p>
    <w:p w:rsidR="00AE7839" w:rsidRDefault="00AE7839" w:rsidP="00AE7839"/>
    <w:p w:rsidR="00AE7839" w:rsidRDefault="00AE7839" w:rsidP="00AE7839">
      <w:r>
        <w:t>Laten we gaan staan om in stilte onze dierbaren te gedenken.</w:t>
      </w:r>
    </w:p>
    <w:p w:rsidR="00AE7839" w:rsidRDefault="00AE7839" w:rsidP="00AE7839"/>
    <w:p w:rsidR="00AE7839" w:rsidRDefault="00AE7839" w:rsidP="00AE7839">
      <w:pPr>
        <w:rPr>
          <w:b/>
          <w:bCs/>
        </w:rPr>
      </w:pPr>
      <w:r>
        <w:br w:type="column"/>
      </w:r>
      <w:r>
        <w:rPr>
          <w:b/>
          <w:bCs/>
        </w:rPr>
        <w:lastRenderedPageBreak/>
        <w:t>HOMILIE</w:t>
      </w:r>
    </w:p>
    <w:p w:rsidR="005328EA" w:rsidRDefault="00AE7839" w:rsidP="00AE7839">
      <w:r>
        <w:t xml:space="preserve">We kennen in onze samenleving het gebruik om postuum eer te bewijzen aan mensen. Het kan </w:t>
      </w:r>
      <w:r w:rsidR="005328EA">
        <w:t xml:space="preserve">zelfs </w:t>
      </w:r>
      <w:r>
        <w:t>zover gaan dat postuum onderscheidingen worden toegekend. Maar ook in andere omstandigheden, blijven we aan mensen denken en de herinnering aan hun leven koesteren, ook wanneer zij gestorven zijn.</w:t>
      </w:r>
      <w:r w:rsidR="005328EA">
        <w:t xml:space="preserve"> Het kan in de vorm van foto’s zijn waar we een kaarsje bij ontsteken. Maar er zijn ook bijzondere gedenkdagen zoals de geboortedag of de sterfdag</w:t>
      </w:r>
      <w:r>
        <w:t xml:space="preserve"> </w:t>
      </w:r>
      <w:r w:rsidR="005328EA">
        <w:t xml:space="preserve">die we niet willen vergeten. Het zijn momenten om de naam van onze dierbaren, je echtgenoot, of je echtgenote, of van je moeder of vader, of van je kind, weer te noemen. Het kan zijn dat soms onverwacht de tranen weer rijkelijk vloeien. Er komt misschien weer pijn boven of berusting. </w:t>
      </w:r>
    </w:p>
    <w:p w:rsidR="00AE7839" w:rsidRDefault="00AE7839" w:rsidP="00AE7839">
      <w:r>
        <w:t xml:space="preserve">U kent </w:t>
      </w:r>
      <w:r w:rsidR="005328EA">
        <w:t>vast</w:t>
      </w:r>
      <w:r>
        <w:t xml:space="preserve"> wel het gezegde: iemand blijft in leven zolang zijn naam hier door ons genoemd wordt.</w:t>
      </w:r>
      <w:r w:rsidR="005328EA">
        <w:t xml:space="preserve"> Daarom vinden we het belangrijk om de namen van onze dierbaren te blijven noemen, zoals op deze middag/avond van Allerzielen, maar ook in de andere eucharistievieringen noemen we de namen van overledenen om ze voortdurend bij God aan te bevelen. </w:t>
      </w:r>
    </w:p>
    <w:p w:rsidR="005328EA" w:rsidRDefault="005328EA" w:rsidP="00AE7839">
      <w:r>
        <w:t xml:space="preserve">Maar ook God roept de namen van mensen. We kennen roepingverhalen van Mozes en </w:t>
      </w:r>
      <w:proofErr w:type="spellStart"/>
      <w:r>
        <w:t>Samuël</w:t>
      </w:r>
      <w:proofErr w:type="spellEnd"/>
      <w:r w:rsidR="003625B8">
        <w:t>. God roept een mens bij name en er begint een nieuwe fase in hun bestaan. Ook Jezus roept mensen met name: de twaalf apostelen worden met name genoemd wanneer Jezus hen uitkiest om zijn meest nabije leerlingen te zijn, de apostelen.</w:t>
      </w:r>
    </w:p>
    <w:p w:rsidR="003625B8" w:rsidRDefault="003625B8" w:rsidP="00AE7839">
      <w:r>
        <w:t xml:space="preserve">Bijzonder is ook dat </w:t>
      </w:r>
      <w:r w:rsidR="00524AE4">
        <w:t>H</w:t>
      </w:r>
      <w:r>
        <w:t xml:space="preserve">ij Lazarus met name roept wanneer Hij hem weer tot leven wekt, ten overstaan van zijn beide zussen en de vele vrienden die gekomen zijn. </w:t>
      </w:r>
    </w:p>
    <w:p w:rsidR="003625B8" w:rsidRDefault="003625B8" w:rsidP="00AE7839">
      <w:r>
        <w:t>Het zijn dus niet alleen mensen die de namen van de gestorvenen koesteren en bewaren. Ook God bewaart die namen. Zoals de Bijbel zegt: onze namen staan geschreven in de palm van zijn hand. Het is een poëtisch beeld dat aangeeft dat het leven van mensen geborgen zal zijn bij God. Er zijn veel beelden die de Bijbel ons aanreikt om over dat geborgen zijn na te denken. Het zijn veel verschillende beelden</w:t>
      </w:r>
      <w:r w:rsidR="00524AE4">
        <w:t>,</w:t>
      </w:r>
      <w:r>
        <w:t xml:space="preserve"> een scala van gedachten en gevoelens rond het leven na de dood.</w:t>
      </w:r>
    </w:p>
    <w:p w:rsidR="00524AE4" w:rsidRDefault="003625B8" w:rsidP="00AE7839">
      <w:r>
        <w:t xml:space="preserve">Er wordt gesproken van het nieuwe Jeruzalem waar God de tranen van de ogen van mensen afwist, </w:t>
      </w:r>
    </w:p>
    <w:p w:rsidR="00524AE4" w:rsidRDefault="00524AE4" w:rsidP="00524AE4">
      <w:pPr>
        <w:ind w:firstLine="708"/>
      </w:pPr>
      <w:r>
        <w:t xml:space="preserve">of van </w:t>
      </w:r>
      <w:r w:rsidR="003625B8">
        <w:t xml:space="preserve">de maaltijd van Gods koninkrijk, </w:t>
      </w:r>
    </w:p>
    <w:p w:rsidR="00524AE4" w:rsidRDefault="00524AE4" w:rsidP="00524AE4">
      <w:pPr>
        <w:ind w:firstLine="708"/>
      </w:pPr>
      <w:r>
        <w:t xml:space="preserve">of </w:t>
      </w:r>
      <w:r w:rsidR="003625B8">
        <w:t xml:space="preserve">de schoot van Abraham, </w:t>
      </w:r>
    </w:p>
    <w:p w:rsidR="00524AE4" w:rsidRDefault="009F6ED2" w:rsidP="00524AE4">
      <w:pPr>
        <w:ind w:firstLine="708"/>
      </w:pPr>
      <w:r>
        <w:t>het huis van de Vader</w:t>
      </w:r>
      <w:r w:rsidR="00524AE4">
        <w:t>,</w:t>
      </w:r>
      <w:r>
        <w:t xml:space="preserve"> waar ruimte is voor velen. </w:t>
      </w:r>
    </w:p>
    <w:p w:rsidR="00D200CD" w:rsidRDefault="009F6ED2" w:rsidP="00524AE4">
      <w:r>
        <w:t xml:space="preserve">Zo kan ik wel even doorgaan. We kunnen niet anders dan in beelden spreken, omdat </w:t>
      </w:r>
      <w:r w:rsidR="00D200CD">
        <w:t xml:space="preserve">we graag een idee willen hebben waar het om zou kunnen gaan bij zo’n leven na de dood. Aan de andere kant weten we dat </w:t>
      </w:r>
      <w:r>
        <w:t>de werkelijkheid van het leven bij God ons denken te boven gaat</w:t>
      </w:r>
      <w:r w:rsidR="00D200CD">
        <w:t xml:space="preserve"> en beelden dus altijd te kort schieten</w:t>
      </w:r>
      <w:r>
        <w:t>.</w:t>
      </w:r>
      <w:r w:rsidR="00D200CD">
        <w:t xml:space="preserve"> </w:t>
      </w:r>
    </w:p>
    <w:p w:rsidR="00D200CD" w:rsidRDefault="00D200CD" w:rsidP="00AE7839">
      <w:r>
        <w:t xml:space="preserve">Fundamenteel is de gedachte bij Paulus dat we God zullen zien. Dat zien </w:t>
      </w:r>
      <w:r w:rsidR="00524AE4">
        <w:t xml:space="preserve">van de Eeuwige </w:t>
      </w:r>
      <w:r>
        <w:t xml:space="preserve">is geen toeschouwer zijn, een </w:t>
      </w:r>
      <w:r w:rsidR="00524AE4">
        <w:t>langdurig</w:t>
      </w:r>
      <w:r>
        <w:t xml:space="preserve"> kijken naar iemand anders. Dat zien lijkt op het mystieke schouwen waar de mens in Gods werkelijkheid</w:t>
      </w:r>
      <w:r w:rsidR="00524AE4">
        <w:t xml:space="preserve"> is opgenomen</w:t>
      </w:r>
      <w:r>
        <w:t xml:space="preserve">. Zien zonder afstand, schouwen met een vervuld bewustzijn, </w:t>
      </w:r>
      <w:r w:rsidR="00524AE4">
        <w:t xml:space="preserve">een ziel die </w:t>
      </w:r>
      <w:r>
        <w:t xml:space="preserve">vervuld </w:t>
      </w:r>
      <w:r w:rsidR="00524AE4">
        <w:t xml:space="preserve">is </w:t>
      </w:r>
      <w:r>
        <w:t>van de Liefde zonder grenzen en zonder einde.</w:t>
      </w:r>
    </w:p>
    <w:p w:rsidR="00D200CD" w:rsidRDefault="00524AE4" w:rsidP="00AE7839">
      <w:r>
        <w:t>De kerk zeg</w:t>
      </w:r>
      <w:r w:rsidR="00D200CD">
        <w:t xml:space="preserve">t ons dat de band van liefde tussen hen en ons nog steeds </w:t>
      </w:r>
      <w:r w:rsidR="00ED1C73">
        <w:t>bestaat en dat het waardevol is om hen te blijven gedenken en bij God aan te bevelen. We kunnen blijven groeien in die liefde</w:t>
      </w:r>
      <w:r>
        <w:t xml:space="preserve"> voor elkaar. We kunnen ook in de dood elkaar nog beminnen</w:t>
      </w:r>
      <w:r w:rsidR="00ED1C73">
        <w:t>.</w:t>
      </w:r>
    </w:p>
    <w:p w:rsidR="00524AE4" w:rsidRDefault="00ED1C73" w:rsidP="00AE7839">
      <w:r>
        <w:t>Sinds het overlijden van onze dierbaren heeft ons leven zich hernomen, bij sommigen van U is het afscheid nog heel recent en k</w:t>
      </w:r>
      <w:r w:rsidR="00524AE4">
        <w:t>unt U misschien</w:t>
      </w:r>
      <w:r>
        <w:t xml:space="preserve"> nog niet zo duidelijk zi</w:t>
      </w:r>
      <w:r w:rsidR="00524AE4">
        <w:t>e</w:t>
      </w:r>
      <w:r>
        <w:t xml:space="preserve">n hoe het leven verder gaat. </w:t>
      </w:r>
    </w:p>
    <w:p w:rsidR="00ED1C73" w:rsidRDefault="00ED1C73" w:rsidP="00AE7839">
      <w:r>
        <w:t xml:space="preserve">Moge voor U allen deze viering van Allerzielen een bemoediging zijn en ons vertrouwen versterken dat onze gestorvenen bij </w:t>
      </w:r>
      <w:r w:rsidR="00524AE4">
        <w:t>G</w:t>
      </w:r>
      <w:r>
        <w:t>od geborgen zijn, dat we hen weer opnieuw mogen toevertrouwen aan zijn liefde die alomvattend is en ruimte geeft aan allen die Gods liefde op één of andere manier e</w:t>
      </w:r>
      <w:r w:rsidR="00524AE4">
        <w:t>en</w:t>
      </w:r>
      <w:r>
        <w:t xml:space="preserve"> plaats hebben gegeven.</w:t>
      </w:r>
      <w:r w:rsidR="00524AE4">
        <w:t xml:space="preserve"> </w:t>
      </w:r>
      <w:r>
        <w:t>God die barmhartig is heeft hen opgenomen in zijn bestaan.</w:t>
      </w:r>
    </w:p>
    <w:p w:rsidR="00ED1C73" w:rsidRDefault="00ED1C73" w:rsidP="00AE7839">
      <w:r>
        <w:t xml:space="preserve">Moge dat </w:t>
      </w:r>
      <w:r w:rsidR="00524AE4">
        <w:t xml:space="preserve">geloof </w:t>
      </w:r>
      <w:r>
        <w:t>ons troosten.</w:t>
      </w:r>
    </w:p>
    <w:p w:rsidR="00AE7839" w:rsidRDefault="00AE7839" w:rsidP="00AE7839">
      <w:r>
        <w:t>Amen</w:t>
      </w:r>
    </w:p>
    <w:p w:rsidR="00AE7839" w:rsidRDefault="00AE7839" w:rsidP="00AE7839"/>
    <w:p w:rsidR="003E3673" w:rsidRDefault="003E3673"/>
    <w:sectPr w:rsidR="003E3673" w:rsidSect="00C708AC">
      <w:pgSz w:w="11906" w:h="16838"/>
      <w:pgMar w:top="899" w:right="926" w:bottom="1079" w:left="9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defaultTabStop w:val="708"/>
  <w:hyphenationZone w:val="425"/>
  <w:characterSpacingControl w:val="doNotCompress"/>
  <w:compat/>
  <w:rsids>
    <w:rsidRoot w:val="00AE7839"/>
    <w:rsid w:val="003625B8"/>
    <w:rsid w:val="003E3673"/>
    <w:rsid w:val="00524AE4"/>
    <w:rsid w:val="005328EA"/>
    <w:rsid w:val="009A596F"/>
    <w:rsid w:val="009F6ED2"/>
    <w:rsid w:val="00AE7839"/>
    <w:rsid w:val="00D200CD"/>
    <w:rsid w:val="00ED1C7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783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24AE4"/>
    <w:rPr>
      <w:rFonts w:ascii="Tahoma" w:hAnsi="Tahoma" w:cs="Tahoma"/>
      <w:sz w:val="16"/>
      <w:szCs w:val="16"/>
    </w:rPr>
  </w:style>
  <w:style w:type="character" w:customStyle="1" w:styleId="BallontekstChar">
    <w:name w:val="Ballontekst Char"/>
    <w:basedOn w:val="Standaardalinea-lettertype"/>
    <w:link w:val="Ballontekst"/>
    <w:uiPriority w:val="99"/>
    <w:semiHidden/>
    <w:rsid w:val="00524AE4"/>
    <w:rPr>
      <w:rFonts w:ascii="Tahoma" w:eastAsia="Times New Roman"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2</Pages>
  <Words>753</Words>
  <Characters>4142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cp:lastPrinted>2011-11-02T08:27:00Z</cp:lastPrinted>
  <dcterms:created xsi:type="dcterms:W3CDTF">2011-11-02T07:40:00Z</dcterms:created>
  <dcterms:modified xsi:type="dcterms:W3CDTF">2011-11-02T12:56:00Z</dcterms:modified>
</cp:coreProperties>
</file>