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34" w:rsidRPr="00AA3DC0" w:rsidRDefault="002D3934" w:rsidP="002D3934">
      <w:pPr>
        <w:rPr>
          <w:rFonts w:asciiTheme="majorHAnsi" w:hAnsiTheme="majorHAnsi" w:cs="Calibri Light"/>
          <w:b/>
          <w:bCs/>
          <w:sz w:val="28"/>
          <w:szCs w:val="28"/>
          <w:lang w:val="nl-BE"/>
        </w:rPr>
      </w:pPr>
      <w:bookmarkStart w:id="0" w:name="_GoBack"/>
      <w:bookmarkEnd w:id="0"/>
      <w:r w:rsidRPr="00AA3DC0">
        <w:rPr>
          <w:rFonts w:asciiTheme="majorHAnsi" w:hAnsiTheme="majorHAnsi" w:cs="Calibri Light"/>
          <w:b/>
          <w:bCs/>
          <w:sz w:val="28"/>
          <w:szCs w:val="28"/>
          <w:lang w:val="nl-BE"/>
        </w:rPr>
        <w:t>Wekelijkse reflectie onder het licht van Romero – nr. 33 – zondag 24 oktober 2021</w:t>
      </w:r>
    </w:p>
    <w:p w:rsidR="002D3934" w:rsidRPr="00AA3DC0" w:rsidRDefault="002D3934" w:rsidP="002D3934">
      <w:pPr>
        <w:jc w:val="both"/>
        <w:rPr>
          <w:rFonts w:asciiTheme="majorHAnsi" w:hAnsiTheme="majorHAnsi" w:cs="Calibri Light"/>
          <w:i/>
          <w:iCs/>
          <w:sz w:val="24"/>
          <w:szCs w:val="24"/>
          <w:lang w:val="nl-BE"/>
        </w:rPr>
      </w:pPr>
      <w:r w:rsidRPr="00AA3DC0">
        <w:rPr>
          <w:rFonts w:asciiTheme="majorHAnsi" w:hAnsiTheme="majorHAnsi" w:cs="Calibri Light"/>
          <w:b/>
          <w:bCs/>
          <w:sz w:val="24"/>
          <w:szCs w:val="24"/>
          <w:lang w:val="nl-BE"/>
        </w:rPr>
        <w:t xml:space="preserve">Geen andere opdracht dan evangeliseren </w:t>
      </w:r>
    </w:p>
    <w:p w:rsidR="002D3934" w:rsidRPr="00AA3DC0" w:rsidRDefault="002D3934" w:rsidP="002D3934">
      <w:pPr>
        <w:jc w:val="both"/>
        <w:rPr>
          <w:rFonts w:asciiTheme="majorHAnsi" w:hAnsiTheme="majorHAnsi" w:cstheme="majorHAnsi"/>
          <w:i/>
          <w:iCs/>
          <w:sz w:val="24"/>
          <w:szCs w:val="24"/>
          <w:lang w:val="nl-BE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“De Kerk </w:t>
      </w:r>
      <w:r w:rsidRPr="00AA3DC0">
        <w:rPr>
          <w:rFonts w:asciiTheme="majorHAnsi" w:hAnsiTheme="majorHAnsi" w:cstheme="majorHAnsi"/>
          <w:i/>
          <w:iCs/>
          <w:sz w:val="24"/>
          <w:szCs w:val="24"/>
          <w:lang w:val="nl-BE"/>
        </w:rPr>
        <w:t>staat voor haar grote w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ezenlijke taak: de evangelisatie. </w:t>
      </w:r>
      <w:r w:rsidRPr="00AA3DC0">
        <w:rPr>
          <w:rFonts w:asciiTheme="majorHAnsi" w:hAnsiTheme="majorHAnsi" w:cstheme="majorHAnsi"/>
          <w:i/>
          <w:iCs/>
          <w:sz w:val="24"/>
          <w:szCs w:val="24"/>
          <w:lang w:val="nl-BE"/>
        </w:rPr>
        <w:t>Haar taak is niets anders dan te evangeliseren, de opdracht van Christus aan de wereld ove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r te brengen: Ga en evangeliseer! </w:t>
      </w:r>
      <w:r w:rsidRPr="00AA3DC0">
        <w:rPr>
          <w:rFonts w:asciiTheme="majorHAnsi" w:hAnsiTheme="majorHAnsi" w:cstheme="majorHAnsi"/>
          <w:i/>
          <w:iCs/>
          <w:sz w:val="24"/>
          <w:szCs w:val="24"/>
          <w:lang w:val="nl-BE"/>
        </w:rPr>
        <w:t>In de loop der tijden heeft het woord "evangeliseren" natuurlijk een stee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>ds ruimere betekenis gekregen. D</w:t>
      </w:r>
      <w:r w:rsidRPr="00AA3DC0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aarom verzamel ik in mijn pastorale brief 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in het bijzonder </w:t>
      </w:r>
      <w:r w:rsidRPr="00661532">
        <w:rPr>
          <w:rFonts w:asciiTheme="majorHAnsi" w:hAnsiTheme="majorHAnsi" w:cstheme="majorHAnsi"/>
          <w:b/>
          <w:i/>
          <w:iCs/>
          <w:sz w:val="24"/>
          <w:szCs w:val="24"/>
          <w:lang w:val="nl-BE"/>
        </w:rPr>
        <w:t xml:space="preserve">deze aspecten van evangelisatie die vandaag opportuun en noodzakelijk zijn: </w:t>
      </w:r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>leerstellige oriëntatie, het aan de kaak stellen van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 dwaling en zonde als een oproep tot bekering om de </w:t>
      </w:r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>afgoderij van het volk en van de samenleving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 te </w:t>
      </w:r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>ontmaskeren, het bevorderen van de integrale bevrijding van het volk, het aandringen op de ingrijpende veranderingen die nodig zijn om paal en perk te stellen aan wat aan de wortel ligt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 van al het</w:t>
      </w:r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 geweld en 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>d</w:t>
      </w:r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>e malaise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 in onze samenleving</w:t>
      </w:r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, het oprecht begeleiden van het volk - het arme volk én het heersende volk, het </w:t>
      </w:r>
      <w:proofErr w:type="spellStart"/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>hèle</w:t>
      </w:r>
      <w:proofErr w:type="spellEnd"/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 volk dus - 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om duidelijk te maken </w:t>
      </w:r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wat zijn rol is als onderdeel van het 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gehele </w:t>
      </w:r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>volk en als Gods instrument om Zi</w:t>
      </w:r>
      <w:r>
        <w:rPr>
          <w:rFonts w:asciiTheme="majorHAnsi" w:hAnsiTheme="majorHAnsi" w:cstheme="majorHAnsi"/>
          <w:i/>
          <w:iCs/>
          <w:sz w:val="24"/>
          <w:szCs w:val="24"/>
          <w:lang w:val="nl-BE"/>
        </w:rPr>
        <w:t>jn Rijk op aarde te vestigen</w:t>
      </w:r>
      <w:r w:rsidRPr="00661532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." </w:t>
      </w:r>
    </w:p>
    <w:p w:rsidR="002D3934" w:rsidRPr="00AA3DC0" w:rsidRDefault="002D3934" w:rsidP="002D3934">
      <w:pPr>
        <w:jc w:val="both"/>
        <w:rPr>
          <w:rFonts w:asciiTheme="majorHAnsi" w:hAnsiTheme="majorHAnsi" w:cstheme="majorHAnsi"/>
          <w:sz w:val="24"/>
          <w:szCs w:val="24"/>
          <w:lang w:val="nl-BE"/>
        </w:rPr>
      </w:pP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Eeuwenlang, en misschien nu nog steeds, werd onder </w:t>
      </w:r>
      <w:r>
        <w:rPr>
          <w:rFonts w:asciiTheme="majorHAnsi" w:hAnsiTheme="majorHAnsi" w:cstheme="majorHAnsi"/>
          <w:sz w:val="24"/>
          <w:szCs w:val="24"/>
          <w:lang w:val="nl-BE"/>
        </w:rPr>
        <w:t>“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evangeliseren</w:t>
      </w:r>
      <w:r>
        <w:rPr>
          <w:rFonts w:asciiTheme="majorHAnsi" w:hAnsiTheme="majorHAnsi" w:cstheme="majorHAnsi"/>
          <w:sz w:val="24"/>
          <w:szCs w:val="24"/>
          <w:lang w:val="nl-BE"/>
        </w:rPr>
        <w:t>”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 proselitisme verstaan: proberen mensen of gezinnen uit andere culturen, andere godsdiensten of andere christelijke kerken ervan te overtuigen zich aan te sluiten bij "mijn"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 K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erk,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 die ik beschouw als de enige ware en ge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trouwe, de enige die door Jezus is gesticht.  Op deze manier is er veel schade aangericht.  Het zwaard en het kruis van de militaire, politieke, economische en cultureel-religieuze invasie van de Spaanse en Portugese heersers in Latijns-Amerika zijn 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daarvan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een dui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delijk voorbeeld.   Het gevolg daarvan dat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tot 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op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vandaag goed zichtbaar en voelbaa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r is,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is de religieuze oppervlakkigheid van de meerderheid 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van de bevolking,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in een continent met enorm onrechtvaardige structuren.  </w:t>
      </w:r>
    </w:p>
    <w:p w:rsidR="002D3934" w:rsidRPr="00AA3DC0" w:rsidRDefault="002D3934" w:rsidP="002D3934">
      <w:pPr>
        <w:jc w:val="both"/>
        <w:rPr>
          <w:rFonts w:asciiTheme="majorHAnsi" w:hAnsiTheme="majorHAnsi" w:cstheme="majorHAnsi"/>
          <w:sz w:val="24"/>
          <w:szCs w:val="24"/>
          <w:lang w:val="nl-BE"/>
        </w:rPr>
      </w:pP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Monseigneur </w:t>
      </w:r>
      <w:r>
        <w:rPr>
          <w:rFonts w:asciiTheme="majorHAnsi" w:hAnsiTheme="majorHAnsi" w:cstheme="majorHAnsi"/>
          <w:sz w:val="24"/>
          <w:szCs w:val="24"/>
          <w:lang w:val="nl-BE"/>
        </w:rPr>
        <w:t>Romero maakt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 duidelijk dat </w:t>
      </w:r>
      <w:r>
        <w:rPr>
          <w:rFonts w:asciiTheme="majorHAnsi" w:hAnsiTheme="majorHAnsi" w:cstheme="majorHAnsi"/>
          <w:sz w:val="24"/>
          <w:szCs w:val="24"/>
          <w:lang w:val="nl-BE"/>
        </w:rPr>
        <w:t>“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evangelisatie</w:t>
      </w:r>
      <w:r>
        <w:rPr>
          <w:rFonts w:asciiTheme="majorHAnsi" w:hAnsiTheme="majorHAnsi" w:cstheme="majorHAnsi"/>
          <w:sz w:val="24"/>
          <w:szCs w:val="24"/>
          <w:lang w:val="nl-BE"/>
        </w:rPr>
        <w:t>”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 de wezenlij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ke taak van de Kerk moet zijn.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Het is een </w:t>
      </w:r>
      <w:r>
        <w:rPr>
          <w:rFonts w:asciiTheme="majorHAnsi" w:hAnsiTheme="majorHAnsi" w:cstheme="majorHAnsi"/>
          <w:sz w:val="24"/>
          <w:szCs w:val="24"/>
          <w:lang w:val="nl-BE"/>
        </w:rPr>
        <w:t>zending naar buiten, buiten de K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erk zelf. </w:t>
      </w:r>
      <w:r>
        <w:rPr>
          <w:rFonts w:asciiTheme="majorHAnsi" w:hAnsiTheme="majorHAnsi" w:cstheme="majorHAnsi"/>
          <w:sz w:val="24"/>
          <w:szCs w:val="24"/>
          <w:lang w:val="nl-BE"/>
        </w:rPr>
        <w:t>Paus Franciscus spreekt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 over de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 "Kerk die naar buiten trekt".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Vandaag kan ware evangelisatie 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ook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alleen 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maar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plaatsvinden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 in een oecumenische dynamiek.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Het is een gezamenlijke en gedeelde verantwoordelijkheid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 van alle christelijke kerken. Het is éé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n van de grootste uitdagingen van het christendom in al zijn vormen. Laten we eens kijken naar de aspecten v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an evangelisatie die Mgr. Romero in het bovenvermelde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citaat </w:t>
      </w:r>
      <w:r>
        <w:rPr>
          <w:rFonts w:asciiTheme="majorHAnsi" w:hAnsiTheme="majorHAnsi" w:cstheme="majorHAnsi"/>
          <w:sz w:val="24"/>
          <w:szCs w:val="24"/>
          <w:lang w:val="nl-BE"/>
        </w:rPr>
        <w:t>op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noemt en die </w:t>
      </w:r>
      <w:r>
        <w:rPr>
          <w:rFonts w:asciiTheme="majorHAnsi" w:hAnsiTheme="majorHAnsi" w:cstheme="majorHAnsi"/>
          <w:sz w:val="24"/>
          <w:szCs w:val="24"/>
          <w:lang w:val="nl-BE"/>
        </w:rPr>
        <w:t>volgens hem “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vandaag noodzakelijk en opportuun" zijn.</w:t>
      </w:r>
    </w:p>
    <w:p w:rsidR="002D3934" w:rsidRPr="00573EE1" w:rsidRDefault="002D3934" w:rsidP="002D3934">
      <w:pPr>
        <w:jc w:val="both"/>
        <w:rPr>
          <w:rFonts w:asciiTheme="majorHAnsi" w:hAnsiTheme="majorHAnsi" w:cstheme="majorHAnsi"/>
          <w:b/>
          <w:sz w:val="24"/>
          <w:szCs w:val="24"/>
          <w:lang w:val="nl-BE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nl-BE"/>
        </w:rPr>
        <w:t>Leerstellige</w:t>
      </w:r>
      <w:r w:rsidRPr="00AA3DC0">
        <w:rPr>
          <w:rFonts w:asciiTheme="majorHAnsi" w:hAnsiTheme="majorHAnsi" w:cstheme="majorHAnsi"/>
          <w:b/>
          <w:bCs/>
          <w:sz w:val="24"/>
          <w:szCs w:val="24"/>
          <w:lang w:val="nl-BE"/>
        </w:rPr>
        <w:t xml:space="preserve"> oriëntatie.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  Wij geloven dat deze dimensie kan worden begrepen als de inspanning om Jezus te laten kennen. In een christendom dat in de navolging van Jezus meer religieus-cultureel dan "evangelisch" is geworden, worden wij 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ertoe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aangespoord 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om "terug te keren tot Jezus". In onze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gemeenschappen hebben we de verantwoordelijkheid om elkaar 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daarbij te helpen.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Laten we niet te snel denken dat we al wete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n wie Jezus was en wie Hij is.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>Natuurlijk zal het belangrijk zijn om na te denken over docum</w:t>
      </w:r>
      <w:r>
        <w:rPr>
          <w:rFonts w:asciiTheme="majorHAnsi" w:hAnsiTheme="majorHAnsi" w:cstheme="majorHAnsi"/>
          <w:sz w:val="24"/>
          <w:szCs w:val="24"/>
          <w:lang w:val="nl-BE"/>
        </w:rPr>
        <w:t>enten en leerstellingen van de verschillende kerkelijke instituten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. Zij kunnen </w:t>
      </w:r>
      <w:r>
        <w:rPr>
          <w:rFonts w:asciiTheme="majorHAnsi" w:hAnsiTheme="majorHAnsi" w:cstheme="majorHAnsi"/>
          <w:sz w:val="24"/>
          <w:szCs w:val="24"/>
          <w:lang w:val="nl-BE"/>
        </w:rPr>
        <w:t xml:space="preserve">ons helpen, </w:t>
      </w:r>
      <w:r w:rsidRPr="00AA3DC0">
        <w:rPr>
          <w:rFonts w:asciiTheme="majorHAnsi" w:hAnsiTheme="majorHAnsi" w:cstheme="majorHAnsi"/>
          <w:sz w:val="24"/>
          <w:szCs w:val="24"/>
          <w:lang w:val="nl-BE"/>
        </w:rPr>
        <w:t xml:space="preserve">maar </w:t>
      </w:r>
      <w:r w:rsidRPr="00573EE1">
        <w:rPr>
          <w:rFonts w:asciiTheme="majorHAnsi" w:hAnsiTheme="majorHAnsi" w:cstheme="majorHAnsi"/>
          <w:b/>
          <w:sz w:val="24"/>
          <w:szCs w:val="24"/>
          <w:lang w:val="nl-BE"/>
        </w:rPr>
        <w:t>het belangrijkste is dat we tot Jezus terugkeren om Hem te kunnen volgen.</w:t>
      </w:r>
    </w:p>
    <w:p w:rsidR="002D3934" w:rsidRPr="00AA3DC0" w:rsidRDefault="002D3934" w:rsidP="002D3934">
      <w:pPr>
        <w:jc w:val="both"/>
        <w:rPr>
          <w:rFonts w:asciiTheme="majorHAnsi" w:hAnsiTheme="majorHAnsi" w:cs="Calibri Light"/>
          <w:sz w:val="24"/>
          <w:szCs w:val="24"/>
          <w:lang w:val="nl-BE"/>
        </w:rPr>
      </w:pPr>
      <w:r w:rsidRPr="009A4348">
        <w:rPr>
          <w:rFonts w:asciiTheme="majorHAnsi" w:hAnsiTheme="majorHAnsi" w:cs="Calibri Light"/>
          <w:b/>
          <w:bCs/>
          <w:sz w:val="24"/>
          <w:szCs w:val="24"/>
          <w:lang w:val="nl-BE"/>
        </w:rPr>
        <w:lastRenderedPageBreak/>
        <w:t>Aan de kaak stellen van dwaling en zonde als een oproep tot bekering o</w:t>
      </w:r>
      <w:r w:rsidRPr="009A4348">
        <w:rPr>
          <w:rFonts w:asciiTheme="majorHAnsi" w:hAnsiTheme="majorHAnsi" w:cs="Calibri Light"/>
          <w:b/>
          <w:sz w:val="24"/>
          <w:szCs w:val="24"/>
          <w:lang w:val="nl-BE"/>
        </w:rPr>
        <w:t>m de afgoderij van het volk en de samenleving te ontmaskeren.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Monseigneur Romero ziet dat afgoderij in haar verschillende dimensies de bron is van de situatie van 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ellende waarin het volk leeft.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Het aanbidden van de goden van de macht, van het geld, van het genot, van de politieke organisatie leidt altijd tot de </w:t>
      </w:r>
      <w:r>
        <w:rPr>
          <w:rFonts w:asciiTheme="majorHAnsi" w:hAnsiTheme="majorHAnsi" w:cs="Calibri Light"/>
          <w:sz w:val="24"/>
          <w:szCs w:val="24"/>
          <w:lang w:val="nl-BE"/>
        </w:rPr>
        <w:t>“</w:t>
      </w:r>
      <w:proofErr w:type="spellStart"/>
      <w:r>
        <w:rPr>
          <w:rFonts w:asciiTheme="majorHAnsi" w:hAnsiTheme="majorHAnsi" w:cs="Calibri Light"/>
          <w:sz w:val="24"/>
          <w:szCs w:val="24"/>
          <w:lang w:val="nl-BE"/>
        </w:rPr>
        <w:t>dood-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>zonde</w:t>
      </w:r>
      <w:proofErr w:type="spellEnd"/>
      <w:r>
        <w:rPr>
          <w:rFonts w:asciiTheme="majorHAnsi" w:hAnsiTheme="majorHAnsi" w:cs="Calibri Light"/>
          <w:sz w:val="24"/>
          <w:szCs w:val="24"/>
          <w:lang w:val="nl-BE"/>
        </w:rPr>
        <w:t>”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 die zoveel leven vernietigt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.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>Evangeliseren is deze zonden aan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 de kaak stellen en durven door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>dringen tot de wortel ervan: afgoderij, het verlaten van de God van het leven om de God van de dood te dienen.</w:t>
      </w:r>
    </w:p>
    <w:p w:rsidR="002D3934" w:rsidRPr="00AA3DC0" w:rsidRDefault="002D3934" w:rsidP="002D3934">
      <w:pPr>
        <w:jc w:val="both"/>
        <w:rPr>
          <w:rFonts w:asciiTheme="majorHAnsi" w:hAnsiTheme="majorHAnsi" w:cs="Calibri Light"/>
          <w:sz w:val="24"/>
          <w:szCs w:val="24"/>
          <w:lang w:val="nl-BE"/>
        </w:rPr>
      </w:pPr>
      <w:r w:rsidRPr="00573EE1">
        <w:rPr>
          <w:rFonts w:asciiTheme="majorHAnsi" w:hAnsiTheme="majorHAnsi" w:cs="Calibri Light"/>
          <w:b/>
          <w:bCs/>
          <w:sz w:val="24"/>
          <w:szCs w:val="24"/>
          <w:lang w:val="nl-BE"/>
        </w:rPr>
        <w:t>De integrale bevrijding van het volk bevorderen, en aandringen op de diepgaande veranderingen die</w:t>
      </w:r>
      <w:r w:rsidRPr="00573EE1">
        <w:rPr>
          <w:rFonts w:asciiTheme="majorHAnsi" w:hAnsiTheme="majorHAnsi" w:cstheme="majorHAnsi"/>
          <w:b/>
          <w:iCs/>
          <w:sz w:val="24"/>
          <w:szCs w:val="24"/>
          <w:lang w:val="nl-BE"/>
        </w:rPr>
        <w:t xml:space="preserve"> nodig zijn om paal en perk te stellen aan wat </w:t>
      </w:r>
      <w:r w:rsidRPr="00573EE1">
        <w:rPr>
          <w:rFonts w:asciiTheme="majorHAnsi" w:hAnsiTheme="majorHAnsi" w:cs="Calibri Light"/>
          <w:b/>
          <w:bCs/>
          <w:sz w:val="24"/>
          <w:szCs w:val="24"/>
          <w:lang w:val="nl-BE"/>
        </w:rPr>
        <w:t>aan de basis ligt</w:t>
      </w:r>
      <w:r>
        <w:rPr>
          <w:rFonts w:asciiTheme="majorHAnsi" w:hAnsiTheme="majorHAnsi" w:cs="Calibri Light"/>
          <w:b/>
          <w:bCs/>
          <w:sz w:val="24"/>
          <w:szCs w:val="24"/>
          <w:lang w:val="nl-BE"/>
        </w:rPr>
        <w:t xml:space="preserve"> van al het</w:t>
      </w:r>
      <w:r w:rsidRPr="00573EE1">
        <w:rPr>
          <w:rFonts w:asciiTheme="majorHAnsi" w:hAnsiTheme="majorHAnsi" w:cs="Calibri Light"/>
          <w:b/>
          <w:bCs/>
          <w:sz w:val="24"/>
          <w:szCs w:val="24"/>
          <w:lang w:val="nl-BE"/>
        </w:rPr>
        <w:t xml:space="preserve"> geweld en </w:t>
      </w:r>
      <w:r>
        <w:rPr>
          <w:rFonts w:asciiTheme="majorHAnsi" w:hAnsiTheme="majorHAnsi" w:cs="Calibri Light"/>
          <w:b/>
          <w:bCs/>
          <w:sz w:val="24"/>
          <w:szCs w:val="24"/>
          <w:lang w:val="nl-BE"/>
        </w:rPr>
        <w:t xml:space="preserve">de malaise in onze samenleving. En bij dat alles: </w:t>
      </w:r>
      <w:r w:rsidRPr="00573EE1">
        <w:rPr>
          <w:rFonts w:asciiTheme="majorHAnsi" w:hAnsiTheme="majorHAnsi" w:cs="Calibri Light"/>
          <w:b/>
          <w:bCs/>
          <w:sz w:val="24"/>
          <w:szCs w:val="24"/>
          <w:lang w:val="nl-BE"/>
        </w:rPr>
        <w:t>het volk begeleiden met de oprechtheid van de Kerk.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  Evangelisa</w:t>
      </w:r>
      <w:r>
        <w:rPr>
          <w:rFonts w:asciiTheme="majorHAnsi" w:hAnsiTheme="majorHAnsi" w:cs="Calibri Light"/>
          <w:sz w:val="24"/>
          <w:szCs w:val="24"/>
          <w:lang w:val="nl-BE"/>
        </w:rPr>
        <w:t>tie vereist deze nieuwe stap ter bevordering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 van de integrale bevrijding van de mensen. Dit houdt in dat moet worden aangedrongen op de fundamentele veranderingen d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ie de samenleving nodig heeft.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Monseigneur 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Romero wijst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 op de dynamiek van de pastorale begeleiding van de organisaties van de mensen die strijden voor verandering en 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die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zich inzetten voor de opbouw van werkelijk bevrijdende alternatieven op economisch, sociaal en politiek niveau.  </w:t>
      </w:r>
    </w:p>
    <w:p w:rsidR="002D3934" w:rsidRPr="00AA3DC0" w:rsidRDefault="002D3934" w:rsidP="002D3934">
      <w:pPr>
        <w:jc w:val="both"/>
        <w:rPr>
          <w:rFonts w:asciiTheme="majorHAnsi" w:hAnsiTheme="majorHAnsi" w:cs="Calibri Light"/>
          <w:sz w:val="24"/>
          <w:szCs w:val="24"/>
          <w:lang w:val="nl-BE"/>
        </w:rPr>
      </w:pPr>
      <w:r w:rsidRPr="00AA3DC0">
        <w:rPr>
          <w:rFonts w:asciiTheme="majorHAnsi" w:hAnsiTheme="majorHAnsi" w:cs="Calibri Light"/>
          <w:b/>
          <w:bCs/>
          <w:sz w:val="24"/>
          <w:szCs w:val="24"/>
          <w:lang w:val="nl-BE"/>
        </w:rPr>
        <w:t xml:space="preserve">Om hen te vertellen over hun rol als deel van dit volk </w:t>
      </w:r>
      <w:r>
        <w:rPr>
          <w:rFonts w:asciiTheme="majorHAnsi" w:hAnsiTheme="majorHAnsi" w:cs="Calibri Light"/>
          <w:b/>
          <w:bCs/>
          <w:sz w:val="24"/>
          <w:szCs w:val="24"/>
          <w:lang w:val="nl-BE"/>
        </w:rPr>
        <w:t>en als Gods instrument om zijn K</w:t>
      </w:r>
      <w:r w:rsidRPr="00AA3DC0">
        <w:rPr>
          <w:rFonts w:asciiTheme="majorHAnsi" w:hAnsiTheme="majorHAnsi" w:cs="Calibri Light"/>
          <w:b/>
          <w:bCs/>
          <w:sz w:val="24"/>
          <w:szCs w:val="24"/>
          <w:lang w:val="nl-BE"/>
        </w:rPr>
        <w:t>oninkrijk op aarde te vestigen.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>Vanuit christelijk perspectief zijn wij allen geroepen om Gods instrumenten te zijn voor de opbouw van zijn Koninkrijk van gerechtigheid, broederschap, solidariteit, waarheid, vrijheid en barmhartigheid</w:t>
      </w:r>
      <w:r>
        <w:rPr>
          <w:rFonts w:asciiTheme="majorHAnsi" w:hAnsiTheme="majorHAnsi" w:cs="Calibri Light"/>
          <w:sz w:val="24"/>
          <w:szCs w:val="24"/>
          <w:lang w:val="nl-BE"/>
        </w:rPr>
        <w:t>. En dat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 in deze 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concrete geschiedenis, hier en nu.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>Opdat wij ons niet zouden vergissen over de horizon van het Rijk Gods, is het zo noodza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kelijk dat wij leren van Jezus, en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>van de grote get</w:t>
      </w:r>
      <w:r>
        <w:rPr>
          <w:rFonts w:asciiTheme="majorHAnsi" w:hAnsiTheme="majorHAnsi" w:cs="Calibri Light"/>
          <w:sz w:val="24"/>
          <w:szCs w:val="24"/>
          <w:lang w:val="nl-BE"/>
        </w:rPr>
        <w:t>uigen zoals Monseigneur Romero. E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n 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zeker ook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dat wij leren 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te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>luisteren naa</w:t>
      </w:r>
      <w:r>
        <w:rPr>
          <w:rFonts w:asciiTheme="majorHAnsi" w:hAnsiTheme="majorHAnsi" w:cs="Calibri Light"/>
          <w:sz w:val="24"/>
          <w:szCs w:val="24"/>
          <w:lang w:val="nl-BE"/>
        </w:rPr>
        <w:t>r de schreeuw van de armen. Via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 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hen zal Jezus tot ons spreken.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 xml:space="preserve">We hoeven niet bang te zijn. </w:t>
      </w:r>
    </w:p>
    <w:p w:rsidR="002D3934" w:rsidRPr="0062324B" w:rsidRDefault="002D3934" w:rsidP="002D3934">
      <w:pPr>
        <w:jc w:val="both"/>
        <w:rPr>
          <w:rFonts w:ascii="Calibri Light" w:hAnsi="Calibri Light" w:cs="Calibri Light"/>
          <w:sz w:val="24"/>
          <w:szCs w:val="24"/>
          <w:lang w:val="nl-BE"/>
        </w:rPr>
      </w:pPr>
      <w:r w:rsidRPr="0062324B">
        <w:rPr>
          <w:rFonts w:ascii="Calibri Light" w:hAnsi="Calibri Light" w:cs="Calibri Light"/>
          <w:sz w:val="24"/>
          <w:szCs w:val="24"/>
          <w:lang w:val="nl-BE"/>
        </w:rPr>
        <w:t>Tere en Lu</w:t>
      </w:r>
      <w:r>
        <w:rPr>
          <w:rFonts w:ascii="Calibri Light" w:hAnsi="Calibri Light" w:cs="Calibri Light"/>
          <w:sz w:val="24"/>
          <w:szCs w:val="24"/>
          <w:lang w:val="nl-BE"/>
        </w:rPr>
        <w:t>do</w:t>
      </w:r>
      <w:r w:rsidRPr="0062324B">
        <w:rPr>
          <w:rFonts w:ascii="Calibri Light" w:hAnsi="Calibri Light" w:cs="Calibri Light"/>
          <w:sz w:val="24"/>
          <w:szCs w:val="24"/>
          <w:lang w:val="nl-BE"/>
        </w:rPr>
        <w:t xml:space="preserve"> Van de Velde </w:t>
      </w:r>
    </w:p>
    <w:p w:rsidR="002D3934" w:rsidRPr="00AA3DC0" w:rsidRDefault="002D3934" w:rsidP="002D3934">
      <w:pPr>
        <w:jc w:val="both"/>
        <w:rPr>
          <w:rFonts w:asciiTheme="majorHAnsi" w:hAnsiTheme="majorHAnsi" w:cs="Calibri Light"/>
          <w:sz w:val="24"/>
          <w:szCs w:val="24"/>
          <w:lang w:val="es-ES"/>
        </w:rPr>
      </w:pPr>
      <w:r w:rsidRPr="00AA3DC0">
        <w:rPr>
          <w:rFonts w:asciiTheme="majorHAnsi" w:hAnsiTheme="majorHAnsi" w:cs="Calibri Light"/>
          <w:sz w:val="24"/>
          <w:szCs w:val="24"/>
          <w:lang w:val="nl-BE"/>
        </w:rPr>
        <w:t>Overdenking voor zondag 24 oktober 2021.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 </w:t>
      </w:r>
      <w:r w:rsidRPr="00AA3DC0">
        <w:rPr>
          <w:rFonts w:asciiTheme="majorHAnsi" w:hAnsiTheme="majorHAnsi" w:cs="Calibri Light"/>
          <w:sz w:val="24"/>
          <w:szCs w:val="24"/>
          <w:lang w:val="nl-BE"/>
        </w:rPr>
        <w:t>Citaat uit de homilie va</w:t>
      </w:r>
      <w:r>
        <w:rPr>
          <w:rFonts w:asciiTheme="majorHAnsi" w:hAnsiTheme="majorHAnsi" w:cs="Calibri Light"/>
          <w:sz w:val="24"/>
          <w:szCs w:val="24"/>
          <w:lang w:val="nl-BE"/>
        </w:rPr>
        <w:t xml:space="preserve">n de liturgie van de 30e zondag door het jaar -B, 28 oktober 1979.  </w:t>
      </w:r>
      <w:r w:rsidRPr="00AA3DC0">
        <w:rPr>
          <w:rFonts w:asciiTheme="majorHAnsi" w:hAnsiTheme="majorHAnsi" w:cs="Calibri Light"/>
          <w:sz w:val="24"/>
          <w:szCs w:val="24"/>
          <w:lang w:val="es-ES"/>
        </w:rPr>
        <w:t>Homilías, Monseñor Oscar A Romero, Tomo V, Ciclo B, UCA editores, San Salvador, p. 462.</w:t>
      </w:r>
    </w:p>
    <w:p w:rsidR="00E64A93" w:rsidRPr="00AA3DC0" w:rsidRDefault="00E64A93">
      <w:pPr>
        <w:rPr>
          <w:rFonts w:asciiTheme="majorHAnsi" w:hAnsiTheme="majorHAnsi"/>
          <w:lang w:val="es-ES"/>
        </w:rPr>
      </w:pPr>
    </w:p>
    <w:sectPr w:rsidR="00E64A93" w:rsidRPr="00AA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2F"/>
    <w:rsid w:val="00187FCB"/>
    <w:rsid w:val="002D3934"/>
    <w:rsid w:val="0049281D"/>
    <w:rsid w:val="00573EE1"/>
    <w:rsid w:val="00661532"/>
    <w:rsid w:val="00877227"/>
    <w:rsid w:val="008A0D2F"/>
    <w:rsid w:val="009A4348"/>
    <w:rsid w:val="00AA3DC0"/>
    <w:rsid w:val="00E64A93"/>
    <w:rsid w:val="00FB68CA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A4DFB-7513-44F2-9152-8C70A4DA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0D2F"/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21</cp:revision>
  <dcterms:created xsi:type="dcterms:W3CDTF">2021-10-15T12:39:00Z</dcterms:created>
  <dcterms:modified xsi:type="dcterms:W3CDTF">2021-10-15T16:03:00Z</dcterms:modified>
</cp:coreProperties>
</file>