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674" w:rsidRDefault="00EF5D30">
      <w:pPr>
        <w:rPr>
          <w:rFonts w:ascii="Comic Sans MS" w:hAnsi="Comic Sans MS"/>
          <w:sz w:val="32"/>
          <w:szCs w:val="32"/>
        </w:rPr>
      </w:pPr>
      <w:r w:rsidRPr="00EF5D30">
        <w:rPr>
          <w:rFonts w:ascii="Comic Sans MS" w:hAnsi="Comic Sans MS"/>
          <w:sz w:val="32"/>
          <w:szCs w:val="32"/>
        </w:rPr>
        <w:t>29</w:t>
      </w:r>
      <w:r w:rsidRPr="00EF5D30">
        <w:rPr>
          <w:rFonts w:ascii="Comic Sans MS" w:hAnsi="Comic Sans MS"/>
          <w:sz w:val="32"/>
          <w:szCs w:val="32"/>
          <w:vertAlign w:val="superscript"/>
        </w:rPr>
        <w:t>e</w:t>
      </w:r>
      <w:r>
        <w:rPr>
          <w:rFonts w:ascii="Comic Sans MS" w:hAnsi="Comic Sans MS"/>
          <w:sz w:val="32"/>
          <w:szCs w:val="32"/>
        </w:rPr>
        <w:t xml:space="preserve"> zondag A jaar, weekend 15 en 16 oktober 2011</w:t>
      </w:r>
    </w:p>
    <w:p w:rsidR="00EF5D30" w:rsidRDefault="00EF5D30">
      <w:pPr>
        <w:rPr>
          <w:rFonts w:ascii="Comic Sans MS" w:hAnsi="Comic Sans MS"/>
          <w:sz w:val="32"/>
          <w:szCs w:val="32"/>
        </w:rPr>
      </w:pPr>
    </w:p>
    <w:p w:rsidR="00EF5D30" w:rsidRPr="000D3771" w:rsidRDefault="00EF5D30">
      <w:pPr>
        <w:rPr>
          <w:rFonts w:ascii="Comic Sans MS" w:hAnsi="Comic Sans MS"/>
          <w:sz w:val="26"/>
          <w:szCs w:val="26"/>
        </w:rPr>
      </w:pPr>
      <w:r w:rsidRPr="000D3771">
        <w:rPr>
          <w:rFonts w:ascii="Comic Sans MS" w:hAnsi="Comic Sans MS"/>
          <w:sz w:val="26"/>
          <w:szCs w:val="26"/>
        </w:rPr>
        <w:t>Zusters en broeders</w:t>
      </w:r>
    </w:p>
    <w:p w:rsidR="00EF5D30" w:rsidRPr="000D3771" w:rsidRDefault="00EF5D30">
      <w:pPr>
        <w:rPr>
          <w:rFonts w:ascii="Comic Sans MS" w:hAnsi="Comic Sans MS"/>
          <w:sz w:val="26"/>
          <w:szCs w:val="26"/>
        </w:rPr>
      </w:pPr>
    </w:p>
    <w:p w:rsidR="00EF5D30" w:rsidRPr="000D3771" w:rsidRDefault="00EF5D30">
      <w:pPr>
        <w:rPr>
          <w:rFonts w:ascii="Comic Sans MS" w:hAnsi="Comic Sans MS"/>
          <w:sz w:val="26"/>
          <w:szCs w:val="26"/>
        </w:rPr>
      </w:pPr>
      <w:r w:rsidRPr="000D3771">
        <w:rPr>
          <w:rFonts w:ascii="Comic Sans MS" w:hAnsi="Comic Sans MS"/>
          <w:sz w:val="26"/>
          <w:szCs w:val="26"/>
        </w:rPr>
        <w:t xml:space="preserve">Financiële en fiscale adviseurs worden in deze dagen zeer druk geconsulteerd. De media worden beheerst door berichten over Dexia en de Gemeenteholding, de waarde van </w:t>
      </w:r>
      <w:proofErr w:type="spellStart"/>
      <w:r w:rsidRPr="000D3771">
        <w:rPr>
          <w:rFonts w:ascii="Comic Sans MS" w:hAnsi="Comic Sans MS"/>
          <w:sz w:val="26"/>
          <w:szCs w:val="26"/>
        </w:rPr>
        <w:t>Arcopar-aandelen</w:t>
      </w:r>
      <w:proofErr w:type="spellEnd"/>
      <w:r w:rsidRPr="000D3771">
        <w:rPr>
          <w:rFonts w:ascii="Comic Sans MS" w:hAnsi="Comic Sans MS"/>
          <w:sz w:val="26"/>
          <w:szCs w:val="26"/>
        </w:rPr>
        <w:t xml:space="preserve"> en staatswaarborgen. Je zou voor minder advies vragen aan specialisten.</w:t>
      </w:r>
    </w:p>
    <w:p w:rsidR="00EF5D30" w:rsidRPr="00C145A0" w:rsidRDefault="00EF5D30">
      <w:pPr>
        <w:rPr>
          <w:rFonts w:ascii="Comic Sans MS" w:hAnsi="Comic Sans MS"/>
          <w:sz w:val="26"/>
          <w:szCs w:val="26"/>
        </w:rPr>
      </w:pPr>
    </w:p>
    <w:p w:rsidR="00EF5D30" w:rsidRPr="00C145A0" w:rsidRDefault="00EF5D30">
      <w:pPr>
        <w:rPr>
          <w:rFonts w:ascii="Comic Sans MS" w:hAnsi="Comic Sans MS"/>
          <w:sz w:val="26"/>
          <w:szCs w:val="26"/>
        </w:rPr>
      </w:pPr>
      <w:r w:rsidRPr="00C145A0">
        <w:rPr>
          <w:rFonts w:ascii="Comic Sans MS" w:hAnsi="Comic Sans MS"/>
          <w:sz w:val="26"/>
          <w:szCs w:val="26"/>
        </w:rPr>
        <w:t xml:space="preserve">In de dagen van </w:t>
      </w:r>
      <w:proofErr w:type="spellStart"/>
      <w:r w:rsidRPr="00C145A0">
        <w:rPr>
          <w:rFonts w:ascii="Comic Sans MS" w:hAnsi="Comic Sans MS"/>
          <w:sz w:val="26"/>
          <w:szCs w:val="26"/>
        </w:rPr>
        <w:t>Matteüs</w:t>
      </w:r>
      <w:proofErr w:type="spellEnd"/>
      <w:r w:rsidRPr="00C145A0">
        <w:rPr>
          <w:rFonts w:ascii="Comic Sans MS" w:hAnsi="Comic Sans MS"/>
          <w:sz w:val="26"/>
          <w:szCs w:val="26"/>
        </w:rPr>
        <w:t xml:space="preserve"> zien we mensen ook advies vragen aan een specialist. Het evangelie vertelt hoe Farizeeën en </w:t>
      </w:r>
      <w:proofErr w:type="spellStart"/>
      <w:r w:rsidRPr="00C145A0">
        <w:rPr>
          <w:rFonts w:ascii="Comic Sans MS" w:hAnsi="Comic Sans MS"/>
          <w:sz w:val="26"/>
          <w:szCs w:val="26"/>
        </w:rPr>
        <w:t>Herodianen</w:t>
      </w:r>
      <w:proofErr w:type="spellEnd"/>
      <w:r w:rsidRPr="00C145A0">
        <w:rPr>
          <w:rFonts w:ascii="Comic Sans MS" w:hAnsi="Comic Sans MS"/>
          <w:sz w:val="26"/>
          <w:szCs w:val="26"/>
        </w:rPr>
        <w:t>, notoire tegenstanders van elkaar en tegelijk tegenstanders van Jezus, enkele mensen naar Jezus sturen met de vraag ‘Is het geoorloofd be</w:t>
      </w:r>
      <w:r w:rsidR="00DF252F" w:rsidRPr="00C145A0">
        <w:rPr>
          <w:rFonts w:ascii="Comic Sans MS" w:hAnsi="Comic Sans MS"/>
          <w:sz w:val="26"/>
          <w:szCs w:val="26"/>
        </w:rPr>
        <w:t>l</w:t>
      </w:r>
      <w:r w:rsidRPr="00C145A0">
        <w:rPr>
          <w:rFonts w:ascii="Comic Sans MS" w:hAnsi="Comic Sans MS"/>
          <w:sz w:val="26"/>
          <w:szCs w:val="26"/>
        </w:rPr>
        <w:t>asting te betalen aan de keizer of niet</w:t>
      </w:r>
      <w:r w:rsidR="00DF252F" w:rsidRPr="00C145A0">
        <w:rPr>
          <w:rFonts w:ascii="Comic Sans MS" w:hAnsi="Comic Sans MS"/>
          <w:sz w:val="26"/>
          <w:szCs w:val="26"/>
        </w:rPr>
        <w:t xml:space="preserve">’. Het was een duidelijke strikvraag. Een </w:t>
      </w:r>
      <w:proofErr w:type="spellStart"/>
      <w:r w:rsidR="00DF252F" w:rsidRPr="00C145A0">
        <w:rPr>
          <w:rFonts w:ascii="Comic Sans MS" w:hAnsi="Comic Sans MS"/>
          <w:sz w:val="26"/>
          <w:szCs w:val="26"/>
        </w:rPr>
        <w:t>ja-antwoord</w:t>
      </w:r>
      <w:proofErr w:type="spellEnd"/>
      <w:r w:rsidR="00DF252F" w:rsidRPr="00C145A0">
        <w:rPr>
          <w:rFonts w:ascii="Comic Sans MS" w:hAnsi="Comic Sans MS"/>
          <w:sz w:val="26"/>
          <w:szCs w:val="26"/>
        </w:rPr>
        <w:t xml:space="preserve"> zou de woede van de Farizeeën hebben opgewekt, Ze beschouwden de Romeinen </w:t>
      </w:r>
      <w:r w:rsidR="000D104E">
        <w:rPr>
          <w:rFonts w:ascii="Comic Sans MS" w:hAnsi="Comic Sans MS"/>
          <w:sz w:val="26"/>
          <w:szCs w:val="26"/>
        </w:rPr>
        <w:t xml:space="preserve">immers </w:t>
      </w:r>
      <w:r w:rsidR="00DF252F" w:rsidRPr="00C145A0">
        <w:rPr>
          <w:rFonts w:ascii="Comic Sans MS" w:hAnsi="Comic Sans MS"/>
          <w:sz w:val="26"/>
          <w:szCs w:val="26"/>
        </w:rPr>
        <w:t xml:space="preserve">als onrein, heidenen, zondaars. Een </w:t>
      </w:r>
      <w:proofErr w:type="spellStart"/>
      <w:r w:rsidR="00DF252F" w:rsidRPr="00C145A0">
        <w:rPr>
          <w:rFonts w:ascii="Comic Sans MS" w:hAnsi="Comic Sans MS"/>
          <w:sz w:val="26"/>
          <w:szCs w:val="26"/>
        </w:rPr>
        <w:t>neen-antwoord</w:t>
      </w:r>
      <w:proofErr w:type="spellEnd"/>
      <w:r w:rsidR="00DF252F" w:rsidRPr="00C145A0">
        <w:rPr>
          <w:rFonts w:ascii="Comic Sans MS" w:hAnsi="Comic Sans MS"/>
          <w:sz w:val="26"/>
          <w:szCs w:val="26"/>
        </w:rPr>
        <w:t xml:space="preserve"> zou de woede van de </w:t>
      </w:r>
      <w:proofErr w:type="spellStart"/>
      <w:r w:rsidR="00DF252F" w:rsidRPr="00C145A0">
        <w:rPr>
          <w:rFonts w:ascii="Comic Sans MS" w:hAnsi="Comic Sans MS"/>
          <w:sz w:val="26"/>
          <w:szCs w:val="26"/>
        </w:rPr>
        <w:t>Herodianen</w:t>
      </w:r>
      <w:proofErr w:type="spellEnd"/>
      <w:r w:rsidR="00DF252F" w:rsidRPr="00C145A0">
        <w:rPr>
          <w:rFonts w:ascii="Comic Sans MS" w:hAnsi="Comic Sans MS"/>
          <w:sz w:val="26"/>
          <w:szCs w:val="26"/>
        </w:rPr>
        <w:t xml:space="preserve"> uitlokken, want zij werk</w:t>
      </w:r>
      <w:r w:rsidR="000D104E">
        <w:rPr>
          <w:rFonts w:ascii="Comic Sans MS" w:hAnsi="Comic Sans MS"/>
          <w:sz w:val="26"/>
          <w:szCs w:val="26"/>
        </w:rPr>
        <w:t>t</w:t>
      </w:r>
      <w:r w:rsidR="00DF252F" w:rsidRPr="00C145A0">
        <w:rPr>
          <w:rFonts w:ascii="Comic Sans MS" w:hAnsi="Comic Sans MS"/>
          <w:sz w:val="26"/>
          <w:szCs w:val="26"/>
        </w:rPr>
        <w:t>en samen met de Romeinse bezetter.</w:t>
      </w:r>
    </w:p>
    <w:p w:rsidR="00DF252F" w:rsidRDefault="00DF252F">
      <w:pPr>
        <w:rPr>
          <w:rFonts w:ascii="Comic Sans MS" w:hAnsi="Comic Sans MS"/>
          <w:sz w:val="28"/>
          <w:szCs w:val="28"/>
        </w:rPr>
      </w:pPr>
    </w:p>
    <w:p w:rsidR="00DF252F" w:rsidRPr="00C145A0" w:rsidRDefault="00DF252F">
      <w:pPr>
        <w:rPr>
          <w:rFonts w:ascii="Comic Sans MS" w:hAnsi="Comic Sans MS"/>
          <w:sz w:val="26"/>
          <w:szCs w:val="26"/>
        </w:rPr>
      </w:pPr>
      <w:r w:rsidRPr="00C145A0">
        <w:rPr>
          <w:rFonts w:ascii="Comic Sans MS" w:hAnsi="Comic Sans MS"/>
          <w:sz w:val="26"/>
          <w:szCs w:val="26"/>
        </w:rPr>
        <w:t>Jezus is geen specialist in fiscale of financiële aangelegenheden. Hij is wel een specialist in het geluk. Hij antwoordt: ‘Geef aan de keizer wat de keizer toekomt, en aan God wat God toekomt’.</w:t>
      </w:r>
    </w:p>
    <w:p w:rsidR="00DF252F" w:rsidRPr="00C145A0" w:rsidRDefault="00DF252F">
      <w:pPr>
        <w:rPr>
          <w:rFonts w:ascii="Comic Sans MS" w:hAnsi="Comic Sans MS"/>
          <w:sz w:val="26"/>
          <w:szCs w:val="26"/>
        </w:rPr>
      </w:pPr>
    </w:p>
    <w:p w:rsidR="00DF252F" w:rsidRPr="00C145A0" w:rsidRDefault="0019144A">
      <w:pPr>
        <w:rPr>
          <w:rFonts w:ascii="Comic Sans MS" w:hAnsi="Comic Sans MS"/>
          <w:sz w:val="26"/>
          <w:szCs w:val="26"/>
        </w:rPr>
      </w:pPr>
      <w:r w:rsidRPr="00C145A0">
        <w:rPr>
          <w:rFonts w:ascii="Comic Sans MS" w:hAnsi="Comic Sans MS"/>
          <w:sz w:val="26"/>
          <w:szCs w:val="26"/>
        </w:rPr>
        <w:t>‘</w:t>
      </w:r>
      <w:r w:rsidR="00DF252F" w:rsidRPr="00C145A0">
        <w:rPr>
          <w:rFonts w:ascii="Comic Sans MS" w:hAnsi="Comic Sans MS"/>
          <w:sz w:val="26"/>
          <w:szCs w:val="26"/>
        </w:rPr>
        <w:t>Geef aan de keizer wat aan de keizer toekomt.</w:t>
      </w:r>
      <w:r w:rsidRPr="00C145A0">
        <w:rPr>
          <w:rFonts w:ascii="Comic Sans MS" w:hAnsi="Comic Sans MS"/>
          <w:sz w:val="26"/>
          <w:szCs w:val="26"/>
        </w:rPr>
        <w:t>’</w:t>
      </w:r>
      <w:r w:rsidR="00DF252F" w:rsidRPr="00C145A0">
        <w:rPr>
          <w:rFonts w:ascii="Comic Sans MS" w:hAnsi="Comic Sans MS"/>
          <w:sz w:val="26"/>
          <w:szCs w:val="26"/>
        </w:rPr>
        <w:t xml:space="preserve"> Daar kunnen we ons iets bij voorstellen: belastingen niet ontwijken maar eerlijk betalen en zo. Maar wat moeten we verstaan onder de tweede helft van Jezus’ advies; ‘Geef aan God wat aan God toekomt’? Dat is voor vele mensen niet zo duidelijk. </w:t>
      </w:r>
    </w:p>
    <w:p w:rsidR="0019144A" w:rsidRPr="00C145A0" w:rsidRDefault="0019144A">
      <w:pPr>
        <w:rPr>
          <w:rFonts w:ascii="Comic Sans MS" w:hAnsi="Comic Sans MS"/>
          <w:sz w:val="26"/>
          <w:szCs w:val="26"/>
        </w:rPr>
      </w:pPr>
    </w:p>
    <w:p w:rsidR="0019144A" w:rsidRPr="00C145A0" w:rsidRDefault="0019144A">
      <w:pPr>
        <w:rPr>
          <w:rFonts w:ascii="Comic Sans MS" w:hAnsi="Comic Sans MS"/>
          <w:sz w:val="26"/>
          <w:szCs w:val="26"/>
        </w:rPr>
      </w:pPr>
      <w:r w:rsidRPr="00C145A0">
        <w:rPr>
          <w:rFonts w:ascii="Comic Sans MS" w:hAnsi="Comic Sans MS"/>
          <w:sz w:val="26"/>
          <w:szCs w:val="26"/>
        </w:rPr>
        <w:t xml:space="preserve">De tweede lezing van dit weekend, het begin van de brief van Paulus aan de christenen van </w:t>
      </w:r>
      <w:proofErr w:type="spellStart"/>
      <w:r w:rsidRPr="00C145A0">
        <w:rPr>
          <w:rFonts w:ascii="Comic Sans MS" w:hAnsi="Comic Sans MS"/>
          <w:sz w:val="26"/>
          <w:szCs w:val="26"/>
        </w:rPr>
        <w:t>Tessalonica</w:t>
      </w:r>
      <w:proofErr w:type="spellEnd"/>
      <w:r w:rsidRPr="00C145A0">
        <w:rPr>
          <w:rFonts w:ascii="Comic Sans MS" w:hAnsi="Comic Sans MS"/>
          <w:sz w:val="26"/>
          <w:szCs w:val="26"/>
        </w:rPr>
        <w:t>, biedt ons goede wegwijzers die duidelijk maken wat aan God toekomt.</w:t>
      </w:r>
    </w:p>
    <w:p w:rsidR="0019144A" w:rsidRDefault="0019144A">
      <w:pPr>
        <w:rPr>
          <w:rFonts w:ascii="Comic Sans MS" w:hAnsi="Comic Sans MS"/>
          <w:sz w:val="28"/>
          <w:szCs w:val="28"/>
        </w:rPr>
      </w:pPr>
    </w:p>
    <w:p w:rsidR="00C8309F" w:rsidRPr="000D3771" w:rsidRDefault="0019144A">
      <w:pPr>
        <w:rPr>
          <w:rFonts w:ascii="Comic Sans MS" w:hAnsi="Comic Sans MS"/>
          <w:sz w:val="26"/>
          <w:szCs w:val="26"/>
        </w:rPr>
      </w:pPr>
      <w:r w:rsidRPr="000D3771">
        <w:rPr>
          <w:rFonts w:ascii="Comic Sans MS" w:hAnsi="Comic Sans MS"/>
          <w:sz w:val="26"/>
          <w:szCs w:val="26"/>
        </w:rPr>
        <w:t xml:space="preserve">Paulus schrijft: ‘wij </w:t>
      </w:r>
      <w:r w:rsidR="00C8309F" w:rsidRPr="000D3771">
        <w:rPr>
          <w:rFonts w:ascii="Comic Sans MS" w:hAnsi="Comic Sans MS"/>
          <w:sz w:val="26"/>
          <w:szCs w:val="26"/>
        </w:rPr>
        <w:t xml:space="preserve">zeggen God </w:t>
      </w:r>
      <w:r w:rsidRPr="000D3771">
        <w:rPr>
          <w:rFonts w:ascii="Comic Sans MS" w:hAnsi="Comic Sans MS"/>
          <w:sz w:val="26"/>
          <w:szCs w:val="26"/>
        </w:rPr>
        <w:t>dank</w:t>
      </w:r>
      <w:r w:rsidR="00C8309F" w:rsidRPr="000D3771">
        <w:rPr>
          <w:rFonts w:ascii="Comic Sans MS" w:hAnsi="Comic Sans MS"/>
          <w:sz w:val="26"/>
          <w:szCs w:val="26"/>
        </w:rPr>
        <w:t xml:space="preserve"> voor u allen, telkens wanneer wij uw naam noemen in onze gebeden.’ Wij zouden zeggen: ‘proficiat, ge </w:t>
      </w:r>
      <w:proofErr w:type="spellStart"/>
      <w:r w:rsidR="00C8309F" w:rsidRPr="000D3771">
        <w:rPr>
          <w:rFonts w:ascii="Comic Sans MS" w:hAnsi="Comic Sans MS"/>
          <w:sz w:val="26"/>
          <w:szCs w:val="26"/>
        </w:rPr>
        <w:t>zijt</w:t>
      </w:r>
      <w:proofErr w:type="spellEnd"/>
      <w:r w:rsidR="00C8309F" w:rsidRPr="000D3771">
        <w:rPr>
          <w:rFonts w:ascii="Comic Sans MS" w:hAnsi="Comic Sans MS"/>
          <w:sz w:val="26"/>
          <w:szCs w:val="26"/>
        </w:rPr>
        <w:t xml:space="preserve"> goed bezig’ </w:t>
      </w:r>
    </w:p>
    <w:p w:rsidR="00C8309F" w:rsidRPr="000D3771" w:rsidRDefault="00C8309F">
      <w:pPr>
        <w:rPr>
          <w:rFonts w:ascii="Comic Sans MS" w:hAnsi="Comic Sans MS"/>
          <w:sz w:val="26"/>
          <w:szCs w:val="26"/>
        </w:rPr>
      </w:pPr>
      <w:r w:rsidRPr="000D3771">
        <w:rPr>
          <w:rFonts w:ascii="Comic Sans MS" w:hAnsi="Comic Sans MS"/>
          <w:sz w:val="26"/>
          <w:szCs w:val="26"/>
        </w:rPr>
        <w:t>En Paulus gaat verder: Onophoudelijk gedenken wij voor het aanschijn van God onze Vader uw werkdadig geloof, uw onvermoeibare liefde en uw standvastige hoop op onze Heer Jezus Christus’</w:t>
      </w:r>
    </w:p>
    <w:p w:rsidR="00C8309F" w:rsidRDefault="00C8309F">
      <w:pPr>
        <w:rPr>
          <w:rFonts w:ascii="Comic Sans MS" w:hAnsi="Comic Sans MS"/>
          <w:sz w:val="28"/>
          <w:szCs w:val="28"/>
        </w:rPr>
      </w:pPr>
    </w:p>
    <w:p w:rsidR="0019144A" w:rsidRPr="000D3771" w:rsidRDefault="00C8309F">
      <w:pPr>
        <w:rPr>
          <w:rFonts w:ascii="Comic Sans MS" w:hAnsi="Comic Sans MS"/>
          <w:sz w:val="26"/>
          <w:szCs w:val="26"/>
        </w:rPr>
      </w:pPr>
      <w:r w:rsidRPr="000D3771">
        <w:rPr>
          <w:rFonts w:ascii="Comic Sans MS" w:hAnsi="Comic Sans MS"/>
          <w:sz w:val="26"/>
          <w:szCs w:val="26"/>
        </w:rPr>
        <w:lastRenderedPageBreak/>
        <w:t xml:space="preserve">Paulus dankt de vrienden in </w:t>
      </w:r>
      <w:proofErr w:type="spellStart"/>
      <w:r w:rsidRPr="000D3771">
        <w:rPr>
          <w:rFonts w:ascii="Comic Sans MS" w:hAnsi="Comic Sans MS"/>
          <w:sz w:val="26"/>
          <w:szCs w:val="26"/>
        </w:rPr>
        <w:t>Tessalonica</w:t>
      </w:r>
      <w:proofErr w:type="spellEnd"/>
      <w:r w:rsidRPr="000D3771">
        <w:rPr>
          <w:rFonts w:ascii="Comic Sans MS" w:hAnsi="Comic Sans MS"/>
          <w:sz w:val="26"/>
          <w:szCs w:val="26"/>
        </w:rPr>
        <w:t xml:space="preserve"> voor hun levenswijze. En hij vermeldt duidelijk drie kwaliteiten: hun werkdadig geloof, </w:t>
      </w:r>
      <w:r w:rsidR="0019144A" w:rsidRPr="000D3771">
        <w:rPr>
          <w:rFonts w:ascii="Comic Sans MS" w:hAnsi="Comic Sans MS"/>
          <w:sz w:val="26"/>
          <w:szCs w:val="26"/>
        </w:rPr>
        <w:t xml:space="preserve"> </w:t>
      </w:r>
      <w:r w:rsidRPr="000D3771">
        <w:rPr>
          <w:rFonts w:ascii="Comic Sans MS" w:hAnsi="Comic Sans MS"/>
          <w:sz w:val="26"/>
          <w:szCs w:val="26"/>
        </w:rPr>
        <w:t>hun onvermoeibare liefde en hun standvastige hoop op Jezus.</w:t>
      </w:r>
    </w:p>
    <w:p w:rsidR="00C8309F" w:rsidRPr="000D3771" w:rsidRDefault="00C8309F">
      <w:pPr>
        <w:rPr>
          <w:rFonts w:ascii="Comic Sans MS" w:hAnsi="Comic Sans MS"/>
          <w:sz w:val="26"/>
          <w:szCs w:val="26"/>
        </w:rPr>
      </w:pPr>
    </w:p>
    <w:p w:rsidR="00C8309F" w:rsidRPr="000D3771" w:rsidRDefault="00C8309F">
      <w:pPr>
        <w:rPr>
          <w:rFonts w:ascii="Comic Sans MS" w:hAnsi="Comic Sans MS"/>
          <w:sz w:val="26"/>
          <w:szCs w:val="26"/>
        </w:rPr>
      </w:pPr>
      <w:r w:rsidRPr="000D3771">
        <w:rPr>
          <w:rFonts w:ascii="Comic Sans MS" w:hAnsi="Comic Sans MS"/>
          <w:sz w:val="26"/>
          <w:szCs w:val="26"/>
        </w:rPr>
        <w:t xml:space="preserve">Als we deze drie deugden beleven, dan geven we aan God wat aan God toekomt. </w:t>
      </w:r>
    </w:p>
    <w:p w:rsidR="00C8309F" w:rsidRPr="000D3771" w:rsidRDefault="00C8309F">
      <w:pPr>
        <w:rPr>
          <w:rFonts w:ascii="Comic Sans MS" w:hAnsi="Comic Sans MS"/>
          <w:sz w:val="26"/>
          <w:szCs w:val="26"/>
        </w:rPr>
      </w:pPr>
      <w:r w:rsidRPr="000D3771">
        <w:rPr>
          <w:rFonts w:ascii="Comic Sans MS" w:hAnsi="Comic Sans MS"/>
          <w:sz w:val="26"/>
          <w:szCs w:val="26"/>
        </w:rPr>
        <w:t>Een werkdadig geloof: een geloof dat zich niet beperkt tot het reciteren van teksten maar dat mensen inspireert om de handen uit de mouwen te steken. Het is de droom van Jezus, de vestiging van het Rijk Gods, bevorderen in deze wereld. In deze oktobermaand, missiemaand, worden wij allen uitgenodigd om in woord en daad te getuigen van ons geloof. Daarvoor hoeven we geen missionaris of gewijde ambtsdrager te zijn.</w:t>
      </w:r>
    </w:p>
    <w:p w:rsidR="00C8309F" w:rsidRDefault="00C8309F">
      <w:pPr>
        <w:rPr>
          <w:rFonts w:ascii="Comic Sans MS" w:hAnsi="Comic Sans MS"/>
          <w:sz w:val="28"/>
          <w:szCs w:val="28"/>
        </w:rPr>
      </w:pPr>
    </w:p>
    <w:p w:rsidR="00C8309F" w:rsidRPr="000D3771" w:rsidRDefault="00C8309F">
      <w:pPr>
        <w:rPr>
          <w:rFonts w:ascii="Comic Sans MS" w:hAnsi="Comic Sans MS"/>
          <w:sz w:val="26"/>
          <w:szCs w:val="26"/>
        </w:rPr>
      </w:pPr>
      <w:r w:rsidRPr="000D3771">
        <w:rPr>
          <w:rFonts w:ascii="Comic Sans MS" w:hAnsi="Comic Sans MS"/>
          <w:sz w:val="26"/>
          <w:szCs w:val="26"/>
        </w:rPr>
        <w:t>De tweede deugd die Paulus aanbeveelt is de onvermoeibare liefde.</w:t>
      </w:r>
      <w:r w:rsidR="00292B9B" w:rsidRPr="000D3771">
        <w:rPr>
          <w:rFonts w:ascii="Comic Sans MS" w:hAnsi="Comic Sans MS"/>
          <w:sz w:val="26"/>
          <w:szCs w:val="26"/>
        </w:rPr>
        <w:t xml:space="preserve"> De liefde van Jezus ging vooral naar zwakke en zieke medemensen. Dit weekend is het Nationale Ziekendag, een unieke kans om aandacht te schenken aan langdurig zieken in onze familie, onze wijk, onze parochie.</w:t>
      </w:r>
      <w:r w:rsidR="00292B9B" w:rsidRPr="000D3771">
        <w:rPr>
          <w:rFonts w:ascii="Comic Sans MS" w:hAnsi="Comic Sans MS"/>
          <w:sz w:val="26"/>
          <w:szCs w:val="26"/>
        </w:rPr>
        <w:br/>
        <w:t>Paulus spreekt over ‘onvermoeibare liefde’. Een liefde die</w:t>
      </w:r>
      <w:r w:rsidR="009E0EE3" w:rsidRPr="000D3771">
        <w:rPr>
          <w:rFonts w:ascii="Comic Sans MS" w:hAnsi="Comic Sans MS"/>
          <w:sz w:val="26"/>
          <w:szCs w:val="26"/>
        </w:rPr>
        <w:t xml:space="preserve"> </w:t>
      </w:r>
      <w:r w:rsidR="00292B9B" w:rsidRPr="000D3771">
        <w:rPr>
          <w:rFonts w:ascii="Comic Sans MS" w:hAnsi="Comic Sans MS"/>
          <w:sz w:val="26"/>
          <w:szCs w:val="26"/>
        </w:rPr>
        <w:t>zich niet beperkt tot één dag of een week. Maar een liefde d</w:t>
      </w:r>
      <w:r w:rsidR="009E0EE3" w:rsidRPr="000D3771">
        <w:rPr>
          <w:rFonts w:ascii="Comic Sans MS" w:hAnsi="Comic Sans MS"/>
          <w:sz w:val="26"/>
          <w:szCs w:val="26"/>
        </w:rPr>
        <w:t>i</w:t>
      </w:r>
      <w:r w:rsidR="00292B9B" w:rsidRPr="000D3771">
        <w:rPr>
          <w:rFonts w:ascii="Comic Sans MS" w:hAnsi="Comic Sans MS"/>
          <w:sz w:val="26"/>
          <w:szCs w:val="26"/>
        </w:rPr>
        <w:t>e bereid</w:t>
      </w:r>
      <w:r w:rsidR="009E0EE3" w:rsidRPr="000D3771">
        <w:rPr>
          <w:rFonts w:ascii="Comic Sans MS" w:hAnsi="Comic Sans MS"/>
          <w:sz w:val="26"/>
          <w:szCs w:val="26"/>
        </w:rPr>
        <w:t xml:space="preserve"> </w:t>
      </w:r>
      <w:r w:rsidR="00292B9B" w:rsidRPr="000D3771">
        <w:rPr>
          <w:rFonts w:ascii="Comic Sans MS" w:hAnsi="Comic Sans MS"/>
          <w:sz w:val="26"/>
          <w:szCs w:val="26"/>
        </w:rPr>
        <w:t xml:space="preserve">is de lange weg met </w:t>
      </w:r>
      <w:r w:rsidR="009E0EE3" w:rsidRPr="000D3771">
        <w:rPr>
          <w:rFonts w:ascii="Comic Sans MS" w:hAnsi="Comic Sans MS"/>
          <w:sz w:val="26"/>
          <w:szCs w:val="26"/>
        </w:rPr>
        <w:t>zieke en ge</w:t>
      </w:r>
      <w:r w:rsidR="00292B9B" w:rsidRPr="000D3771">
        <w:rPr>
          <w:rFonts w:ascii="Comic Sans MS" w:hAnsi="Comic Sans MS"/>
          <w:sz w:val="26"/>
          <w:szCs w:val="26"/>
        </w:rPr>
        <w:t>kwets</w:t>
      </w:r>
      <w:r w:rsidR="009E0EE3" w:rsidRPr="000D3771">
        <w:rPr>
          <w:rFonts w:ascii="Comic Sans MS" w:hAnsi="Comic Sans MS"/>
          <w:sz w:val="26"/>
          <w:szCs w:val="26"/>
        </w:rPr>
        <w:t xml:space="preserve">te mensen </w:t>
      </w:r>
      <w:r w:rsidR="000D104E">
        <w:rPr>
          <w:rFonts w:ascii="Comic Sans MS" w:hAnsi="Comic Sans MS"/>
          <w:sz w:val="26"/>
          <w:szCs w:val="26"/>
        </w:rPr>
        <w:t xml:space="preserve">mee </w:t>
      </w:r>
      <w:r w:rsidR="009E0EE3" w:rsidRPr="000D3771">
        <w:rPr>
          <w:rFonts w:ascii="Comic Sans MS" w:hAnsi="Comic Sans MS"/>
          <w:sz w:val="26"/>
          <w:szCs w:val="26"/>
        </w:rPr>
        <w:t>te gaan.</w:t>
      </w:r>
      <w:r w:rsidR="00292B9B" w:rsidRPr="000D3771">
        <w:rPr>
          <w:rFonts w:ascii="Comic Sans MS" w:hAnsi="Comic Sans MS"/>
          <w:sz w:val="26"/>
          <w:szCs w:val="26"/>
        </w:rPr>
        <w:t xml:space="preserve"> </w:t>
      </w:r>
    </w:p>
    <w:p w:rsidR="009E0EE3" w:rsidRDefault="009E0EE3">
      <w:pPr>
        <w:rPr>
          <w:rFonts w:ascii="Comic Sans MS" w:hAnsi="Comic Sans MS"/>
          <w:sz w:val="28"/>
          <w:szCs w:val="28"/>
        </w:rPr>
      </w:pPr>
    </w:p>
    <w:p w:rsidR="009E0EE3" w:rsidRDefault="009E0EE3">
      <w:pPr>
        <w:rPr>
          <w:rFonts w:ascii="Comic Sans MS" w:hAnsi="Comic Sans MS"/>
          <w:sz w:val="26"/>
          <w:szCs w:val="26"/>
        </w:rPr>
      </w:pPr>
      <w:r w:rsidRPr="000D3771">
        <w:rPr>
          <w:rFonts w:ascii="Comic Sans MS" w:hAnsi="Comic Sans MS"/>
          <w:sz w:val="26"/>
          <w:szCs w:val="26"/>
        </w:rPr>
        <w:t>Tenslotte beveelt Paulus een standvastige hoop aan. Bij vele mensen is hoop een kwaliteit die duurt zolang het goed gaat. Zolang het goed gaat kijken we vol vertrouwen naar de toekomst. Maar als de wind tegenzit, vallen we stil en zien we het vaak niet meer zitten of verlaten vaak de vertrouwde wegen. We stellen onze hoop niet meer op God of Jezus, maar vertrouwen dan slechts op onszelf of op materiële zekerheden. En dat is niet de juiste weg naar een gelukkig leven.</w:t>
      </w:r>
    </w:p>
    <w:p w:rsidR="000D104E" w:rsidRPr="000D3771" w:rsidRDefault="000D104E">
      <w:pPr>
        <w:rPr>
          <w:rFonts w:ascii="Comic Sans MS" w:hAnsi="Comic Sans MS"/>
          <w:sz w:val="26"/>
          <w:szCs w:val="26"/>
        </w:rPr>
      </w:pPr>
    </w:p>
    <w:p w:rsidR="009E0EE3" w:rsidRPr="000D104E" w:rsidRDefault="009E0EE3">
      <w:pPr>
        <w:rPr>
          <w:rFonts w:ascii="Comic Sans MS" w:hAnsi="Comic Sans MS"/>
          <w:sz w:val="26"/>
          <w:szCs w:val="26"/>
        </w:rPr>
      </w:pPr>
      <w:r w:rsidRPr="000D104E">
        <w:rPr>
          <w:rFonts w:ascii="Comic Sans MS" w:hAnsi="Comic Sans MS"/>
          <w:sz w:val="26"/>
          <w:szCs w:val="26"/>
        </w:rPr>
        <w:t>Zusters en broeders,</w:t>
      </w:r>
    </w:p>
    <w:p w:rsidR="000D104E" w:rsidRDefault="009E0EE3">
      <w:pPr>
        <w:rPr>
          <w:rFonts w:ascii="Comic Sans MS" w:hAnsi="Comic Sans MS"/>
          <w:sz w:val="26"/>
          <w:szCs w:val="26"/>
        </w:rPr>
      </w:pPr>
      <w:r w:rsidRPr="000D3771">
        <w:rPr>
          <w:rFonts w:ascii="Comic Sans MS" w:hAnsi="Comic Sans MS"/>
          <w:sz w:val="26"/>
          <w:szCs w:val="26"/>
        </w:rPr>
        <w:t xml:space="preserve">Paulus zegt ons vandaag: investeer in aandelen zoals een werkdadig geloof, een onvermoeibare liefde en een standvastige hoop. </w:t>
      </w:r>
    </w:p>
    <w:p w:rsidR="000D104E" w:rsidRDefault="009E0EE3">
      <w:pPr>
        <w:rPr>
          <w:rFonts w:ascii="Comic Sans MS" w:hAnsi="Comic Sans MS"/>
          <w:sz w:val="26"/>
          <w:szCs w:val="26"/>
        </w:rPr>
      </w:pPr>
      <w:r w:rsidRPr="000D3771">
        <w:rPr>
          <w:rFonts w:ascii="Comic Sans MS" w:hAnsi="Comic Sans MS"/>
          <w:sz w:val="26"/>
          <w:szCs w:val="26"/>
        </w:rPr>
        <w:t xml:space="preserve">Dan zullen we aan God geven wat aan God toekomt. </w:t>
      </w:r>
    </w:p>
    <w:p w:rsidR="009E0EE3" w:rsidRDefault="009E0EE3">
      <w:pPr>
        <w:rPr>
          <w:rFonts w:ascii="Comic Sans MS" w:hAnsi="Comic Sans MS"/>
          <w:sz w:val="26"/>
          <w:szCs w:val="26"/>
        </w:rPr>
      </w:pPr>
      <w:r w:rsidRPr="000D3771">
        <w:rPr>
          <w:rFonts w:ascii="Comic Sans MS" w:hAnsi="Comic Sans MS"/>
          <w:sz w:val="26"/>
          <w:szCs w:val="26"/>
        </w:rPr>
        <w:t>Dan zullen we vooruitgang maken op de weg naar een gelukkig leven.</w:t>
      </w:r>
    </w:p>
    <w:p w:rsidR="000D104E" w:rsidRPr="000D3771" w:rsidRDefault="000D104E">
      <w:pPr>
        <w:rPr>
          <w:rFonts w:ascii="Comic Sans MS" w:hAnsi="Comic Sans MS"/>
          <w:sz w:val="26"/>
          <w:szCs w:val="26"/>
        </w:rPr>
      </w:pPr>
      <w:r>
        <w:rPr>
          <w:rFonts w:ascii="Comic Sans MS" w:hAnsi="Comic Sans MS"/>
          <w:sz w:val="26"/>
          <w:szCs w:val="26"/>
        </w:rPr>
        <w:t>Het zij zo.</w:t>
      </w:r>
    </w:p>
    <w:p w:rsidR="009E0EE3" w:rsidRPr="000D3771" w:rsidRDefault="009E0EE3">
      <w:pPr>
        <w:rPr>
          <w:rFonts w:ascii="Comic Sans MS" w:hAnsi="Comic Sans MS"/>
          <w:sz w:val="26"/>
          <w:szCs w:val="26"/>
        </w:rPr>
      </w:pPr>
      <w:r w:rsidRPr="000D3771">
        <w:rPr>
          <w:rFonts w:ascii="Comic Sans MS" w:hAnsi="Comic Sans MS"/>
          <w:sz w:val="26"/>
          <w:szCs w:val="26"/>
        </w:rPr>
        <w:t>Amen.</w:t>
      </w:r>
    </w:p>
    <w:sectPr w:rsidR="009E0EE3" w:rsidRPr="000D3771" w:rsidSect="00EB3947">
      <w:pgSz w:w="11907" w:h="16839"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Lexia">
    <w:panose1 w:val="00000400000000000000"/>
    <w:charset w:val="00"/>
    <w:family w:val="auto"/>
    <w:pitch w:val="variable"/>
    <w:sig w:usb0="800000AF" w:usb1="1000204A" w:usb2="00000000" w:usb3="00000000" w:csb0="0000000B"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EF5D30"/>
    <w:rsid w:val="00037E18"/>
    <w:rsid w:val="0005488A"/>
    <w:rsid w:val="00065AFB"/>
    <w:rsid w:val="000D104E"/>
    <w:rsid w:val="000D3771"/>
    <w:rsid w:val="0019144A"/>
    <w:rsid w:val="001B32CC"/>
    <w:rsid w:val="00292B9B"/>
    <w:rsid w:val="00303477"/>
    <w:rsid w:val="0036312B"/>
    <w:rsid w:val="0036378E"/>
    <w:rsid w:val="003A344E"/>
    <w:rsid w:val="0041197F"/>
    <w:rsid w:val="00531958"/>
    <w:rsid w:val="005C4587"/>
    <w:rsid w:val="0063760D"/>
    <w:rsid w:val="008726CE"/>
    <w:rsid w:val="00906258"/>
    <w:rsid w:val="009E0EE3"/>
    <w:rsid w:val="00AC5EC8"/>
    <w:rsid w:val="00B36674"/>
    <w:rsid w:val="00BD6395"/>
    <w:rsid w:val="00C03F36"/>
    <w:rsid w:val="00C145A0"/>
    <w:rsid w:val="00C8309F"/>
    <w:rsid w:val="00DF252F"/>
    <w:rsid w:val="00DF259F"/>
    <w:rsid w:val="00EA40F1"/>
    <w:rsid w:val="00EB3947"/>
    <w:rsid w:val="00EF5D3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nl-BE" w:eastAsia="en-US" w:bidi="ar-SA"/>
      </w:rPr>
    </w:rPrDefault>
    <w:pPrDefault>
      <w:pPr>
        <w:ind w:right="-64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726CE"/>
    <w:rPr>
      <w:rFonts w:ascii="Calibri" w:hAnsi="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6312B"/>
    <w:rPr>
      <w:rFonts w:ascii="Calibri" w:hAnsi="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ngepast 1">
      <a:majorFont>
        <a:latin typeface="Lexia"/>
        <a:ea typeface=""/>
        <a:cs typeface=""/>
      </a:majorFont>
      <a:minorFont>
        <a:latin typeface="Lexi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587</Words>
  <Characters>3231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2011-10-11T06:02:00Z</dcterms:created>
  <dcterms:modified xsi:type="dcterms:W3CDTF">2011-10-11T06:50:00Z</dcterms:modified>
</cp:coreProperties>
</file>