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A35C6" w14:textId="77777777" w:rsidR="000777ED" w:rsidRPr="003B0997" w:rsidRDefault="000777ED" w:rsidP="000777ED">
      <w:pPr>
        <w:rPr>
          <w:b/>
          <w:bCs/>
          <w:sz w:val="32"/>
          <w:szCs w:val="32"/>
        </w:rPr>
      </w:pPr>
      <w:r w:rsidRPr="003B0997">
        <w:rPr>
          <w:b/>
          <w:bCs/>
          <w:sz w:val="32"/>
          <w:szCs w:val="32"/>
        </w:rPr>
        <w:t>Dit ene weten wij</w:t>
      </w:r>
    </w:p>
    <w:p w14:paraId="6CBDD574" w14:textId="77777777" w:rsidR="000777ED" w:rsidRPr="003B0997" w:rsidRDefault="000777ED" w:rsidP="000777ED">
      <w:pPr>
        <w:rPr>
          <w:b/>
          <w:bCs/>
          <w:sz w:val="32"/>
          <w:szCs w:val="32"/>
        </w:rPr>
      </w:pPr>
      <w:r w:rsidRPr="003B0997">
        <w:rPr>
          <w:b/>
          <w:bCs/>
          <w:sz w:val="32"/>
          <w:szCs w:val="32"/>
        </w:rPr>
        <w:t>Dit ene weten wij en aan dit één</w:t>
      </w:r>
      <w:r w:rsidRPr="003B0997">
        <w:rPr>
          <w:b/>
          <w:bCs/>
          <w:sz w:val="32"/>
          <w:szCs w:val="32"/>
        </w:rPr>
        <w:br/>
        <w:t>houden we ons vast in de duistere uren:</w:t>
      </w:r>
      <w:r w:rsidRPr="003B0997">
        <w:rPr>
          <w:b/>
          <w:bCs/>
          <w:sz w:val="32"/>
          <w:szCs w:val="32"/>
        </w:rPr>
        <w:br/>
        <w:t xml:space="preserve">er is een Woord, dat </w:t>
      </w:r>
      <w:proofErr w:type="spellStart"/>
      <w:r w:rsidRPr="003B0997">
        <w:rPr>
          <w:b/>
          <w:bCs/>
          <w:sz w:val="32"/>
          <w:szCs w:val="32"/>
        </w:rPr>
        <w:t>eeuwiglijk</w:t>
      </w:r>
      <w:proofErr w:type="spellEnd"/>
      <w:r w:rsidRPr="003B0997">
        <w:rPr>
          <w:b/>
          <w:bCs/>
          <w:sz w:val="32"/>
          <w:szCs w:val="32"/>
        </w:rPr>
        <w:t xml:space="preserve"> zal duren,</w:t>
      </w:r>
      <w:r w:rsidRPr="003B0997">
        <w:rPr>
          <w:b/>
          <w:bCs/>
          <w:sz w:val="32"/>
          <w:szCs w:val="32"/>
        </w:rPr>
        <w:br/>
        <w:t>en wie ’t verstaat, die is niet meer alleen.</w:t>
      </w:r>
    </w:p>
    <w:p w14:paraId="49B2ABE4" w14:textId="77777777" w:rsidR="000777ED" w:rsidRPr="003B0997" w:rsidRDefault="000777ED" w:rsidP="000777ED">
      <w:pPr>
        <w:rPr>
          <w:b/>
          <w:bCs/>
          <w:sz w:val="32"/>
          <w:szCs w:val="32"/>
        </w:rPr>
      </w:pPr>
      <w:r w:rsidRPr="003B0997">
        <w:rPr>
          <w:b/>
          <w:bCs/>
          <w:sz w:val="32"/>
          <w:szCs w:val="32"/>
        </w:rPr>
        <w:t>Henriette Roland Holst – Van der Schalk</w:t>
      </w:r>
    </w:p>
    <w:p w14:paraId="4FFE2CEE" w14:textId="77777777" w:rsidR="000777ED" w:rsidRDefault="000777ED" w:rsidP="000777ED">
      <w:pPr>
        <w:jc w:val="center"/>
      </w:pPr>
      <w:r w:rsidRPr="00492C94">
        <w:rPr>
          <w:noProof/>
        </w:rPr>
        <w:drawing>
          <wp:inline distT="0" distB="0" distL="0" distR="0" wp14:anchorId="586351B3" wp14:editId="56642902">
            <wp:extent cx="5476875" cy="6267450"/>
            <wp:effectExtent l="0" t="0" r="9525" b="0"/>
            <wp:docPr id="497139435" name="Afbeelding 25">
              <a:extLst xmlns:a="http://schemas.openxmlformats.org/drawingml/2006/main">
                <a:ext uri="{FF2B5EF4-FFF2-40B4-BE49-F238E27FC236}">
                  <a16:creationId xmlns:a16="http://schemas.microsoft.com/office/drawing/2014/main" id="{BF0FAE3A-2290-4D10-847A-4862C75C3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76875" cy="6267450"/>
                    </a:xfrm>
                    <a:prstGeom prst="rect">
                      <a:avLst/>
                    </a:prstGeom>
                    <a:noFill/>
                    <a:ln>
                      <a:noFill/>
                    </a:ln>
                  </pic:spPr>
                </pic:pic>
              </a:graphicData>
            </a:graphic>
          </wp:inline>
        </w:drawing>
      </w:r>
    </w:p>
    <w:p w14:paraId="650E90A2" w14:textId="77777777" w:rsidR="000777ED" w:rsidRPr="003B0997" w:rsidRDefault="000777ED" w:rsidP="000777ED">
      <w:pPr>
        <w:jc w:val="center"/>
        <w:rPr>
          <w:rFonts w:ascii="Helvetica" w:hAnsi="Helvetica" w:cs="Helvetica"/>
          <w:b/>
          <w:bCs/>
          <w:color w:val="C00000"/>
          <w:sz w:val="28"/>
          <w:szCs w:val="28"/>
        </w:rPr>
      </w:pPr>
      <w:r w:rsidRPr="003B0997">
        <w:rPr>
          <w:b/>
          <w:bCs/>
          <w:sz w:val="28"/>
          <w:szCs w:val="28"/>
        </w:rPr>
        <w:t>Hoes van de CD ‘</w:t>
      </w:r>
      <w:proofErr w:type="spellStart"/>
      <w:r w:rsidRPr="003B0997">
        <w:rPr>
          <w:b/>
          <w:bCs/>
          <w:sz w:val="28"/>
          <w:szCs w:val="28"/>
        </w:rPr>
        <w:t>Violins</w:t>
      </w:r>
      <w:proofErr w:type="spellEnd"/>
      <w:r w:rsidRPr="003B0997">
        <w:rPr>
          <w:b/>
          <w:bCs/>
          <w:sz w:val="28"/>
          <w:szCs w:val="28"/>
        </w:rPr>
        <w:t xml:space="preserve"> Of Hope: Live At Kohl </w:t>
      </w:r>
      <w:proofErr w:type="spellStart"/>
      <w:r w:rsidRPr="003B0997">
        <w:rPr>
          <w:b/>
          <w:bCs/>
          <w:sz w:val="28"/>
          <w:szCs w:val="28"/>
        </w:rPr>
        <w:t>Mansion</w:t>
      </w:r>
      <w:proofErr w:type="spellEnd"/>
      <w:r w:rsidRPr="003B0997">
        <w:rPr>
          <w:b/>
          <w:bCs/>
          <w:sz w:val="28"/>
          <w:szCs w:val="28"/>
        </w:rPr>
        <w:t xml:space="preserve">’ – afbeelding: fragment uit ‘The blue </w:t>
      </w:r>
      <w:proofErr w:type="spellStart"/>
      <w:r w:rsidRPr="003B0997">
        <w:rPr>
          <w:b/>
          <w:bCs/>
          <w:sz w:val="28"/>
          <w:szCs w:val="28"/>
        </w:rPr>
        <w:t>violinist</w:t>
      </w:r>
      <w:proofErr w:type="spellEnd"/>
      <w:r w:rsidRPr="003B0997">
        <w:rPr>
          <w:b/>
          <w:bCs/>
          <w:sz w:val="28"/>
          <w:szCs w:val="28"/>
        </w:rPr>
        <w:t xml:space="preserve">’ van Marc </w:t>
      </w:r>
      <w:proofErr w:type="spellStart"/>
      <w:r w:rsidRPr="003B0997">
        <w:rPr>
          <w:b/>
          <w:bCs/>
          <w:sz w:val="28"/>
          <w:szCs w:val="28"/>
        </w:rPr>
        <w:t>Chagall</w:t>
      </w:r>
      <w:proofErr w:type="spellEnd"/>
    </w:p>
    <w:p w14:paraId="7ACF7F73" w14:textId="77777777" w:rsidR="000777ED" w:rsidRPr="00F37B9F" w:rsidRDefault="000777ED" w:rsidP="000777ED">
      <w:pPr>
        <w:spacing w:after="0" w:line="240" w:lineRule="auto"/>
        <w:rPr>
          <w:rFonts w:ascii="Helvetica" w:hAnsi="Helvetica" w:cs="Helvetica"/>
          <w:b/>
          <w:bCs/>
          <w:sz w:val="28"/>
          <w:szCs w:val="28"/>
        </w:rPr>
      </w:pPr>
      <w:r w:rsidRPr="00F37B9F">
        <w:rPr>
          <w:rFonts w:ascii="Helvetica" w:hAnsi="Helvetica" w:cs="Helvetica"/>
          <w:b/>
          <w:bCs/>
          <w:sz w:val="28"/>
          <w:szCs w:val="28"/>
        </w:rPr>
        <w:lastRenderedPageBreak/>
        <w:t>Kleine akte van geloof</w:t>
      </w:r>
    </w:p>
    <w:p w14:paraId="05594E80" w14:textId="77777777" w:rsidR="000777ED" w:rsidRPr="00E579F6" w:rsidRDefault="000777ED" w:rsidP="000777ED">
      <w:pPr>
        <w:spacing w:after="0" w:line="240" w:lineRule="auto"/>
        <w:rPr>
          <w:rFonts w:ascii="Helvetica" w:hAnsi="Helvetica" w:cs="Helvetica"/>
          <w:sz w:val="28"/>
          <w:szCs w:val="28"/>
        </w:rPr>
      </w:pPr>
    </w:p>
    <w:p w14:paraId="4E253162" w14:textId="77777777" w:rsidR="000777ED" w:rsidRPr="00194497" w:rsidRDefault="000777ED" w:rsidP="000777ED">
      <w:pPr>
        <w:spacing w:after="0" w:line="240" w:lineRule="auto"/>
        <w:rPr>
          <w:rFonts w:ascii="Helvetica" w:hAnsi="Helvetica" w:cs="Helvetica"/>
          <w:sz w:val="28"/>
          <w:szCs w:val="28"/>
        </w:rPr>
      </w:pPr>
      <w:r w:rsidRPr="00194497">
        <w:rPr>
          <w:rFonts w:ascii="Helvetica" w:hAnsi="Helvetica" w:cs="Helvetica"/>
          <w:sz w:val="28"/>
          <w:szCs w:val="28"/>
        </w:rPr>
        <w:t>Hopend op meer dan dit:</w:t>
      </w:r>
    </w:p>
    <w:p w14:paraId="03E44EE0" w14:textId="77777777" w:rsidR="000777ED" w:rsidRPr="00194497" w:rsidRDefault="000777ED" w:rsidP="000777ED">
      <w:pPr>
        <w:spacing w:after="0" w:line="240" w:lineRule="auto"/>
        <w:rPr>
          <w:rFonts w:ascii="Helvetica" w:hAnsi="Helvetica" w:cs="Helvetica"/>
          <w:sz w:val="28"/>
          <w:szCs w:val="28"/>
        </w:rPr>
      </w:pPr>
      <w:r w:rsidRPr="00194497">
        <w:rPr>
          <w:rFonts w:ascii="Helvetica" w:hAnsi="Helvetica" w:cs="Helvetica"/>
          <w:sz w:val="28"/>
          <w:szCs w:val="28"/>
        </w:rPr>
        <w:t>hopende op geluk</w:t>
      </w:r>
    </w:p>
    <w:p w14:paraId="68B2ABC8" w14:textId="77777777" w:rsidR="000777ED" w:rsidRPr="00194497" w:rsidRDefault="000777ED" w:rsidP="000777ED">
      <w:pPr>
        <w:spacing w:after="0" w:line="240" w:lineRule="auto"/>
        <w:rPr>
          <w:rFonts w:ascii="Helvetica" w:hAnsi="Helvetica" w:cs="Helvetica"/>
          <w:sz w:val="28"/>
          <w:szCs w:val="28"/>
        </w:rPr>
      </w:pPr>
      <w:r w:rsidRPr="00194497">
        <w:rPr>
          <w:rFonts w:ascii="Helvetica" w:hAnsi="Helvetica" w:cs="Helvetica"/>
          <w:sz w:val="28"/>
          <w:szCs w:val="28"/>
        </w:rPr>
        <w:t>de lachwekkend ontroerende bloesem</w:t>
      </w:r>
    </w:p>
    <w:p w14:paraId="297511A4" w14:textId="77777777" w:rsidR="000777ED" w:rsidRPr="00194497" w:rsidRDefault="000777ED" w:rsidP="000777ED">
      <w:pPr>
        <w:spacing w:after="0" w:line="240" w:lineRule="auto"/>
        <w:rPr>
          <w:rFonts w:ascii="Helvetica" w:hAnsi="Helvetica" w:cs="Helvetica"/>
          <w:sz w:val="28"/>
          <w:szCs w:val="28"/>
        </w:rPr>
      </w:pPr>
      <w:r w:rsidRPr="00194497">
        <w:rPr>
          <w:rFonts w:ascii="Helvetica" w:hAnsi="Helvetica" w:cs="Helvetica"/>
          <w:sz w:val="28"/>
          <w:szCs w:val="28"/>
        </w:rPr>
        <w:t>die geen vrucht draagt</w:t>
      </w:r>
    </w:p>
    <w:p w14:paraId="0B328F55" w14:textId="77777777" w:rsidR="000777ED" w:rsidRPr="00E579F6" w:rsidRDefault="000777ED" w:rsidP="000777ED">
      <w:pPr>
        <w:spacing w:after="0" w:line="240" w:lineRule="auto"/>
        <w:rPr>
          <w:rFonts w:ascii="Helvetica" w:hAnsi="Helvetica" w:cs="Helvetica"/>
          <w:sz w:val="28"/>
          <w:szCs w:val="28"/>
        </w:rPr>
      </w:pPr>
    </w:p>
    <w:p w14:paraId="2DB15FAF" w14:textId="77777777" w:rsidR="000777ED" w:rsidRPr="00194497" w:rsidRDefault="000777ED" w:rsidP="000777ED">
      <w:pPr>
        <w:spacing w:after="0" w:line="240" w:lineRule="auto"/>
        <w:rPr>
          <w:rFonts w:ascii="Helvetica" w:hAnsi="Helvetica" w:cs="Helvetica"/>
          <w:sz w:val="28"/>
          <w:szCs w:val="28"/>
        </w:rPr>
      </w:pPr>
      <w:r w:rsidRPr="00194497">
        <w:rPr>
          <w:rFonts w:ascii="Helvetica" w:hAnsi="Helvetica" w:cs="Helvetica"/>
          <w:sz w:val="28"/>
          <w:szCs w:val="28"/>
        </w:rPr>
        <w:t>iedere ochtend een kans</w:t>
      </w:r>
    </w:p>
    <w:p w14:paraId="08B09212" w14:textId="77777777" w:rsidR="000777ED" w:rsidRPr="00194497" w:rsidRDefault="000777ED" w:rsidP="000777ED">
      <w:pPr>
        <w:spacing w:after="0" w:line="240" w:lineRule="auto"/>
        <w:rPr>
          <w:rFonts w:ascii="Helvetica" w:hAnsi="Helvetica" w:cs="Helvetica"/>
          <w:sz w:val="28"/>
          <w:szCs w:val="28"/>
        </w:rPr>
      </w:pPr>
      <w:r w:rsidRPr="00194497">
        <w:rPr>
          <w:rFonts w:ascii="Helvetica" w:hAnsi="Helvetica" w:cs="Helvetica"/>
          <w:sz w:val="28"/>
          <w:szCs w:val="28"/>
        </w:rPr>
        <w:t>iedere avond een aanloop</w:t>
      </w:r>
    </w:p>
    <w:p w14:paraId="78E079AD" w14:textId="77777777" w:rsidR="000777ED" w:rsidRPr="00194497" w:rsidRDefault="000777ED" w:rsidP="000777ED">
      <w:pPr>
        <w:spacing w:after="0" w:line="240" w:lineRule="auto"/>
        <w:rPr>
          <w:rFonts w:ascii="Helvetica" w:hAnsi="Helvetica" w:cs="Helvetica"/>
          <w:sz w:val="28"/>
          <w:szCs w:val="28"/>
        </w:rPr>
      </w:pPr>
      <w:r w:rsidRPr="00194497">
        <w:rPr>
          <w:rFonts w:ascii="Helvetica" w:hAnsi="Helvetica" w:cs="Helvetica"/>
          <w:sz w:val="28"/>
          <w:szCs w:val="28"/>
        </w:rPr>
        <w:t>naar later misschien</w:t>
      </w:r>
    </w:p>
    <w:p w14:paraId="56A8EA71" w14:textId="77777777" w:rsidR="000777ED" w:rsidRPr="00E579F6" w:rsidRDefault="000777ED" w:rsidP="000777ED">
      <w:pPr>
        <w:spacing w:after="0" w:line="240" w:lineRule="auto"/>
        <w:rPr>
          <w:rFonts w:ascii="Helvetica" w:hAnsi="Helvetica" w:cs="Helvetica"/>
          <w:sz w:val="28"/>
          <w:szCs w:val="28"/>
        </w:rPr>
      </w:pPr>
    </w:p>
    <w:p w14:paraId="2936CFFD" w14:textId="77777777" w:rsidR="000777ED" w:rsidRPr="00194497" w:rsidRDefault="000777ED" w:rsidP="000777ED">
      <w:pPr>
        <w:spacing w:after="0" w:line="240" w:lineRule="auto"/>
        <w:rPr>
          <w:rFonts w:ascii="Helvetica" w:hAnsi="Helvetica" w:cs="Helvetica"/>
          <w:sz w:val="28"/>
          <w:szCs w:val="28"/>
        </w:rPr>
      </w:pPr>
      <w:r w:rsidRPr="00194497">
        <w:rPr>
          <w:rFonts w:ascii="Helvetica" w:hAnsi="Helvetica" w:cs="Helvetica"/>
          <w:sz w:val="28"/>
          <w:szCs w:val="28"/>
        </w:rPr>
        <w:t>en elke dag opnieuw</w:t>
      </w:r>
    </w:p>
    <w:p w14:paraId="36D5D5B5" w14:textId="77777777" w:rsidR="000777ED" w:rsidRPr="00194497" w:rsidRDefault="000777ED" w:rsidP="000777ED">
      <w:pPr>
        <w:spacing w:after="0" w:line="240" w:lineRule="auto"/>
        <w:rPr>
          <w:rFonts w:ascii="Helvetica" w:hAnsi="Helvetica" w:cs="Helvetica"/>
          <w:sz w:val="28"/>
          <w:szCs w:val="28"/>
        </w:rPr>
      </w:pPr>
      <w:r w:rsidRPr="00194497">
        <w:rPr>
          <w:rFonts w:ascii="Helvetica" w:hAnsi="Helvetica" w:cs="Helvetica"/>
          <w:sz w:val="28"/>
          <w:szCs w:val="28"/>
        </w:rPr>
        <w:t>verwachten wat niet bestaat</w:t>
      </w:r>
    </w:p>
    <w:p w14:paraId="44744E74" w14:textId="77777777" w:rsidR="000777ED" w:rsidRPr="00E579F6" w:rsidRDefault="000777ED" w:rsidP="000777ED">
      <w:pPr>
        <w:spacing w:after="0" w:line="240" w:lineRule="auto"/>
        <w:rPr>
          <w:rFonts w:ascii="Helvetica" w:hAnsi="Helvetica" w:cs="Helvetica"/>
          <w:sz w:val="28"/>
          <w:szCs w:val="28"/>
        </w:rPr>
      </w:pPr>
    </w:p>
    <w:p w14:paraId="3CF29FD8" w14:textId="77777777" w:rsidR="000777ED" w:rsidRPr="00194497" w:rsidRDefault="000777ED" w:rsidP="000777ED">
      <w:pPr>
        <w:spacing w:after="0" w:line="240" w:lineRule="auto"/>
        <w:rPr>
          <w:rFonts w:ascii="Helvetica" w:hAnsi="Helvetica" w:cs="Helvetica"/>
          <w:sz w:val="28"/>
          <w:szCs w:val="28"/>
        </w:rPr>
      </w:pPr>
      <w:r w:rsidRPr="00194497">
        <w:rPr>
          <w:rFonts w:ascii="Helvetica" w:hAnsi="Helvetica" w:cs="Helvetica"/>
          <w:sz w:val="28"/>
          <w:szCs w:val="28"/>
        </w:rPr>
        <w:t>dit weten tot in de polsslag</w:t>
      </w:r>
    </w:p>
    <w:p w14:paraId="42EAE3EE" w14:textId="77777777" w:rsidR="000777ED" w:rsidRPr="00194497" w:rsidRDefault="000777ED" w:rsidP="000777ED">
      <w:pPr>
        <w:spacing w:after="0" w:line="240" w:lineRule="auto"/>
        <w:rPr>
          <w:rFonts w:ascii="Helvetica" w:hAnsi="Helvetica" w:cs="Helvetica"/>
          <w:sz w:val="28"/>
          <w:szCs w:val="28"/>
        </w:rPr>
      </w:pPr>
      <w:r w:rsidRPr="00194497">
        <w:rPr>
          <w:rFonts w:ascii="Helvetica" w:hAnsi="Helvetica" w:cs="Helvetica"/>
          <w:sz w:val="28"/>
          <w:szCs w:val="28"/>
        </w:rPr>
        <w:t>dit weten met elke vezel</w:t>
      </w:r>
    </w:p>
    <w:p w14:paraId="4836FFB8" w14:textId="77777777" w:rsidR="000777ED" w:rsidRPr="00E579F6" w:rsidRDefault="000777ED" w:rsidP="000777ED">
      <w:pPr>
        <w:spacing w:after="0" w:line="240" w:lineRule="auto"/>
        <w:rPr>
          <w:rFonts w:ascii="Helvetica" w:hAnsi="Helvetica" w:cs="Helvetica"/>
          <w:sz w:val="28"/>
          <w:szCs w:val="28"/>
        </w:rPr>
      </w:pPr>
    </w:p>
    <w:p w14:paraId="00FD2305" w14:textId="77777777" w:rsidR="000777ED" w:rsidRPr="00194497" w:rsidRDefault="000777ED" w:rsidP="000777ED">
      <w:pPr>
        <w:spacing w:after="0" w:line="240" w:lineRule="auto"/>
        <w:rPr>
          <w:rFonts w:ascii="Helvetica" w:hAnsi="Helvetica" w:cs="Helvetica"/>
          <w:sz w:val="28"/>
          <w:szCs w:val="28"/>
        </w:rPr>
      </w:pPr>
      <w:r w:rsidRPr="00194497">
        <w:rPr>
          <w:rFonts w:ascii="Helvetica" w:hAnsi="Helvetica" w:cs="Helvetica"/>
          <w:sz w:val="28"/>
          <w:szCs w:val="28"/>
        </w:rPr>
        <w:t>en toch?</w:t>
      </w:r>
    </w:p>
    <w:p w14:paraId="0A351CE2" w14:textId="77777777" w:rsidR="000777ED" w:rsidRPr="00194497" w:rsidRDefault="000777ED" w:rsidP="000777ED">
      <w:pPr>
        <w:spacing w:after="0" w:line="240" w:lineRule="auto"/>
        <w:rPr>
          <w:rFonts w:ascii="Helvetica" w:hAnsi="Helvetica" w:cs="Helvetica"/>
          <w:sz w:val="28"/>
          <w:szCs w:val="28"/>
        </w:rPr>
      </w:pPr>
      <w:r w:rsidRPr="00194497">
        <w:rPr>
          <w:rFonts w:ascii="Helvetica" w:hAnsi="Helvetica" w:cs="Helvetica"/>
          <w:sz w:val="28"/>
          <w:szCs w:val="28"/>
        </w:rPr>
        <w:t>en toch</w:t>
      </w:r>
    </w:p>
    <w:p w14:paraId="32A1C812" w14:textId="77777777" w:rsidR="000777ED" w:rsidRPr="00E579F6" w:rsidRDefault="000777ED" w:rsidP="000777ED">
      <w:pPr>
        <w:spacing w:after="0" w:line="240" w:lineRule="auto"/>
        <w:rPr>
          <w:rFonts w:ascii="Helvetica" w:hAnsi="Helvetica" w:cs="Helvetica"/>
          <w:sz w:val="28"/>
          <w:szCs w:val="28"/>
        </w:rPr>
      </w:pPr>
    </w:p>
    <w:p w14:paraId="038521D6" w14:textId="77777777" w:rsidR="000777ED" w:rsidRPr="00194497" w:rsidRDefault="000777ED" w:rsidP="000777ED">
      <w:pPr>
        <w:spacing w:after="0" w:line="240" w:lineRule="auto"/>
        <w:rPr>
          <w:rFonts w:ascii="Helvetica" w:hAnsi="Helvetica" w:cs="Helvetica"/>
          <w:sz w:val="28"/>
          <w:szCs w:val="28"/>
        </w:rPr>
      </w:pPr>
      <w:r w:rsidRPr="00E579F6">
        <w:rPr>
          <w:rFonts w:ascii="Helvetica" w:hAnsi="Helvetica" w:cs="Helvetica"/>
          <w:sz w:val="28"/>
          <w:szCs w:val="28"/>
        </w:rPr>
        <w:t xml:space="preserve">uit </w:t>
      </w:r>
      <w:r w:rsidRPr="00194497">
        <w:rPr>
          <w:rFonts w:ascii="Helvetica" w:hAnsi="Helvetica" w:cs="Helvetica"/>
          <w:sz w:val="28"/>
          <w:szCs w:val="28"/>
        </w:rPr>
        <w:t>Ellen Warmond</w:t>
      </w:r>
      <w:r w:rsidRPr="00E579F6">
        <w:rPr>
          <w:rFonts w:ascii="Helvetica" w:hAnsi="Helvetica" w:cs="Helvetica"/>
          <w:sz w:val="28"/>
          <w:szCs w:val="28"/>
        </w:rPr>
        <w:t>: ‘De huid als raakvlak’ (1964)</w:t>
      </w:r>
    </w:p>
    <w:p w14:paraId="256FCEEC" w14:textId="77777777" w:rsidR="000777ED" w:rsidRDefault="000777ED" w:rsidP="000777ED"/>
    <w:p w14:paraId="4D61EA18" w14:textId="77777777" w:rsidR="000777ED" w:rsidRPr="004B7E65" w:rsidRDefault="000777ED" w:rsidP="000777ED">
      <w:pPr>
        <w:pBdr>
          <w:top w:val="single" w:sz="4" w:space="1" w:color="auto"/>
          <w:left w:val="single" w:sz="4" w:space="4" w:color="auto"/>
          <w:bottom w:val="single" w:sz="4" w:space="1" w:color="auto"/>
          <w:right w:val="single" w:sz="4" w:space="4" w:color="auto"/>
        </w:pBdr>
        <w:spacing w:after="0" w:line="240" w:lineRule="auto"/>
        <w:jc w:val="both"/>
        <w:rPr>
          <w:sz w:val="28"/>
          <w:szCs w:val="28"/>
        </w:rPr>
      </w:pPr>
      <w:r w:rsidRPr="004B7E65">
        <w:rPr>
          <w:b/>
          <w:i/>
          <w:sz w:val="28"/>
          <w:szCs w:val="28"/>
        </w:rPr>
        <w:t>‘Misschien’</w:t>
      </w:r>
      <w:r w:rsidRPr="004B7E65">
        <w:rPr>
          <w:sz w:val="28"/>
          <w:szCs w:val="28"/>
        </w:rPr>
        <w:t xml:space="preserve"> is een prachtig woord in onze taal. Het is een samenvoeging van ‘Moge het geschieden’. Het drukt een verwachting uit, een hoop die wordt gekoesterd. Van ‘geschieden’ wordt gesproken als er iets plotseling gebeurt,  groots, ingrijpend en veelbetekenend. Is er nog hoop? Het is moeilijk haar niet op te geven in een tijd van zoveel cynisme en fatalisme. Er is een algehele innerlijke mobilisatie nodig om een mens van hoop te blijven </w:t>
      </w:r>
      <w:r>
        <w:rPr>
          <w:sz w:val="28"/>
          <w:szCs w:val="28"/>
        </w:rPr>
        <w:t xml:space="preserve">en </w:t>
      </w:r>
      <w:r w:rsidRPr="004B7E65">
        <w:rPr>
          <w:sz w:val="28"/>
          <w:szCs w:val="28"/>
        </w:rPr>
        <w:t>om die hoop praktisch te blijven omzetten. Het begint niet bij grote besluiten van machthebbers.</w:t>
      </w:r>
      <w:r>
        <w:rPr>
          <w:sz w:val="28"/>
          <w:szCs w:val="28"/>
        </w:rPr>
        <w:t xml:space="preserve"> </w:t>
      </w:r>
      <w:r w:rsidRPr="004B7E65">
        <w:rPr>
          <w:sz w:val="28"/>
          <w:szCs w:val="28"/>
        </w:rPr>
        <w:t>Kleine mensen dragen het menszijn, dragen de wereld, verwezenlijken de hoop. Zij zijn de hoop.</w:t>
      </w:r>
    </w:p>
    <w:p w14:paraId="405E7F4F" w14:textId="77777777" w:rsidR="000777ED" w:rsidRPr="004B7E65" w:rsidRDefault="000777ED" w:rsidP="000777ED">
      <w:pPr>
        <w:pBdr>
          <w:top w:val="single" w:sz="4" w:space="1" w:color="auto"/>
          <w:left w:val="single" w:sz="4" w:space="4" w:color="auto"/>
          <w:bottom w:val="single" w:sz="4" w:space="1" w:color="auto"/>
          <w:right w:val="single" w:sz="4" w:space="4" w:color="auto"/>
        </w:pBdr>
        <w:spacing w:after="0" w:line="240" w:lineRule="auto"/>
        <w:ind w:left="11" w:hanging="11"/>
        <w:jc w:val="both"/>
        <w:rPr>
          <w:sz w:val="28"/>
          <w:szCs w:val="28"/>
        </w:rPr>
      </w:pPr>
    </w:p>
    <w:p w14:paraId="0446E11B" w14:textId="77777777" w:rsidR="000777ED" w:rsidRDefault="000777ED" w:rsidP="000777ED">
      <w:pPr>
        <w:pBdr>
          <w:top w:val="single" w:sz="4" w:space="1" w:color="auto"/>
          <w:left w:val="single" w:sz="4" w:space="4" w:color="auto"/>
          <w:bottom w:val="single" w:sz="4" w:space="1" w:color="auto"/>
          <w:right w:val="single" w:sz="4" w:space="4" w:color="auto"/>
        </w:pBdr>
        <w:spacing w:after="0" w:line="240" w:lineRule="auto"/>
        <w:ind w:left="11" w:hanging="11"/>
        <w:jc w:val="both"/>
      </w:pPr>
      <w:r w:rsidRPr="004B7E65">
        <w:rPr>
          <w:sz w:val="28"/>
          <w:szCs w:val="28"/>
        </w:rPr>
        <w:t>HERMAN VERBEEK in ‘Liedboek van de aarde’</w:t>
      </w:r>
    </w:p>
    <w:p w14:paraId="2E366F66" w14:textId="77777777" w:rsidR="000777ED" w:rsidRDefault="000777ED" w:rsidP="000777ED"/>
    <w:p w14:paraId="795C646F" w14:textId="77777777" w:rsidR="000777ED" w:rsidRPr="00EC4E3C" w:rsidRDefault="000777ED" w:rsidP="000777ED">
      <w:pPr>
        <w:rPr>
          <w:rFonts w:ascii="Arial" w:hAnsi="Arial" w:cs="Arial"/>
          <w:sz w:val="28"/>
          <w:szCs w:val="28"/>
        </w:rPr>
      </w:pPr>
      <w:r w:rsidRPr="00EC4E3C">
        <w:rPr>
          <w:rFonts w:ascii="Arial" w:hAnsi="Arial" w:cs="Arial"/>
          <w:sz w:val="28"/>
          <w:szCs w:val="28"/>
        </w:rPr>
        <w:t>Van harte een Zalig</w:t>
      </w:r>
      <w:r>
        <w:rPr>
          <w:rFonts w:ascii="Arial" w:hAnsi="Arial" w:cs="Arial"/>
          <w:sz w:val="28"/>
          <w:szCs w:val="28"/>
        </w:rPr>
        <w:t xml:space="preserve"> en </w:t>
      </w:r>
      <w:r w:rsidRPr="00EC4E3C">
        <w:rPr>
          <w:rFonts w:ascii="Arial" w:hAnsi="Arial" w:cs="Arial"/>
          <w:sz w:val="28"/>
          <w:szCs w:val="28"/>
        </w:rPr>
        <w:t>Gelukkig ‘En toch</w:t>
      </w:r>
      <w:r>
        <w:rPr>
          <w:rFonts w:ascii="Arial" w:hAnsi="Arial" w:cs="Arial"/>
          <w:sz w:val="28"/>
          <w:szCs w:val="28"/>
        </w:rPr>
        <w:t>’</w:t>
      </w:r>
      <w:r w:rsidRPr="00EC4E3C">
        <w:rPr>
          <w:rFonts w:ascii="Arial" w:hAnsi="Arial" w:cs="Arial"/>
          <w:sz w:val="28"/>
          <w:szCs w:val="28"/>
        </w:rPr>
        <w:t>- en ‘Misschien’- Nieuwjaar toegewenst!</w:t>
      </w:r>
    </w:p>
    <w:p w14:paraId="6885E1FE" w14:textId="667C379F" w:rsidR="000777ED" w:rsidRPr="00EC4E3C" w:rsidRDefault="000777ED" w:rsidP="000777ED">
      <w:pPr>
        <w:rPr>
          <w:rFonts w:ascii="Arial" w:hAnsi="Arial" w:cs="Arial"/>
          <w:sz w:val="28"/>
          <w:szCs w:val="28"/>
        </w:rPr>
      </w:pPr>
      <w:r w:rsidRPr="00EC4E3C">
        <w:rPr>
          <w:rFonts w:ascii="Arial" w:hAnsi="Arial" w:cs="Arial"/>
          <w:sz w:val="28"/>
          <w:szCs w:val="28"/>
        </w:rPr>
        <w:t>Verbindend verbonden,</w:t>
      </w:r>
    </w:p>
    <w:p w14:paraId="733BCE39" w14:textId="77777777" w:rsidR="000777ED" w:rsidRPr="00EC4E3C" w:rsidRDefault="000777ED" w:rsidP="000777ED">
      <w:pPr>
        <w:rPr>
          <w:rFonts w:ascii="Arial" w:hAnsi="Arial" w:cs="Arial"/>
          <w:sz w:val="28"/>
          <w:szCs w:val="28"/>
        </w:rPr>
      </w:pPr>
      <w:r w:rsidRPr="00EC4E3C">
        <w:rPr>
          <w:rFonts w:ascii="Arial" w:hAnsi="Arial" w:cs="Arial"/>
          <w:sz w:val="28"/>
          <w:szCs w:val="28"/>
        </w:rPr>
        <w:t xml:space="preserve">geert </w:t>
      </w:r>
    </w:p>
    <w:p w14:paraId="1BD282F4" w14:textId="77777777" w:rsidR="009878D7" w:rsidRDefault="009878D7"/>
    <w:sectPr w:rsidR="009878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ED"/>
    <w:rsid w:val="000777ED"/>
    <w:rsid w:val="003B0997"/>
    <w:rsid w:val="007E025D"/>
    <w:rsid w:val="00821767"/>
    <w:rsid w:val="009878D7"/>
    <w:rsid w:val="00C811AC"/>
    <w:rsid w:val="00E14181"/>
    <w:rsid w:val="00ED4A63"/>
    <w:rsid w:val="00F37B9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A818"/>
  <w15:chartTrackingRefBased/>
  <w15:docId w15:val="{4A460B61-63FA-42E2-B883-A533E471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77E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231</Words>
  <Characters>1271</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cp:revision>
  <dcterms:created xsi:type="dcterms:W3CDTF">2024-12-21T15:10:00Z</dcterms:created>
  <dcterms:modified xsi:type="dcterms:W3CDTF">2024-12-22T11:16:00Z</dcterms:modified>
</cp:coreProperties>
</file>