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774" w:rsidRDefault="00FA4774" w:rsidP="00FA4774">
      <w:pPr>
        <w:spacing w:line="240" w:lineRule="auto"/>
        <w:rPr>
          <w:rFonts w:eastAsia="Times New Roman" w:cs="Helvetica"/>
          <w:b/>
          <w:sz w:val="32"/>
          <w:szCs w:val="32"/>
          <w:lang w:val="nl-NL" w:eastAsia="nl-BE"/>
        </w:rPr>
      </w:pPr>
      <w:r w:rsidRPr="00FA4774">
        <w:rPr>
          <w:rFonts w:eastAsia="Times New Roman" w:cs="Helvetica"/>
          <w:b/>
          <w:sz w:val="32"/>
          <w:szCs w:val="32"/>
          <w:lang w:val="nl-NL" w:eastAsia="nl-BE"/>
        </w:rPr>
        <w:t xml:space="preserve">DeRedactie.be - wo 28/06/2017 - 09:22 </w:t>
      </w:r>
    </w:p>
    <w:p w:rsidR="00FA4774" w:rsidRPr="00FA4774" w:rsidRDefault="00FA4774" w:rsidP="00FA4774">
      <w:pPr>
        <w:spacing w:before="100" w:beforeAutospacing="1" w:after="150" w:line="240" w:lineRule="auto"/>
        <w:outlineLvl w:val="1"/>
        <w:rPr>
          <w:rFonts w:ascii="DINCond-Bold" w:eastAsia="Times New Roman" w:hAnsi="DINCond-Bold" w:cs="Helvetica"/>
          <w:b/>
          <w:bCs/>
          <w:color w:val="1E1E1E"/>
          <w:kern w:val="36"/>
          <w:sz w:val="54"/>
          <w:szCs w:val="54"/>
          <w:lang w:val="nl-NL" w:eastAsia="nl-BE"/>
        </w:rPr>
      </w:pPr>
      <w:r w:rsidRPr="00FA4774">
        <w:rPr>
          <w:rFonts w:ascii="DINCond-Bold" w:eastAsia="Times New Roman" w:hAnsi="DINCond-Bold" w:cs="Helvetica"/>
          <w:b/>
          <w:bCs/>
          <w:color w:val="1E1E1E"/>
          <w:kern w:val="36"/>
          <w:sz w:val="54"/>
          <w:szCs w:val="54"/>
          <w:lang w:val="nl-NL" w:eastAsia="nl-BE"/>
        </w:rPr>
        <w:t xml:space="preserve">Kippenvelmoment voor Rudi </w:t>
      </w:r>
      <w:proofErr w:type="spellStart"/>
      <w:r w:rsidRPr="00FA4774">
        <w:rPr>
          <w:rFonts w:ascii="DINCond-Bold" w:eastAsia="Times New Roman" w:hAnsi="DINCond-Bold" w:cs="Helvetica"/>
          <w:b/>
          <w:bCs/>
          <w:color w:val="1E1E1E"/>
          <w:kern w:val="36"/>
          <w:sz w:val="54"/>
          <w:szCs w:val="54"/>
          <w:lang w:val="nl-NL" w:eastAsia="nl-BE"/>
        </w:rPr>
        <w:t>Vranckx</w:t>
      </w:r>
      <w:proofErr w:type="spellEnd"/>
      <w:r w:rsidRPr="00FA4774">
        <w:rPr>
          <w:rFonts w:ascii="DINCond-Bold" w:eastAsia="Times New Roman" w:hAnsi="DINCond-Bold" w:cs="Helvetica"/>
          <w:b/>
          <w:bCs/>
          <w:color w:val="1E1E1E"/>
          <w:kern w:val="36"/>
          <w:sz w:val="54"/>
          <w:szCs w:val="54"/>
          <w:lang w:val="nl-NL" w:eastAsia="nl-BE"/>
        </w:rPr>
        <w:t>: "</w:t>
      </w:r>
      <w:proofErr w:type="spellStart"/>
      <w:r w:rsidRPr="00FA4774">
        <w:rPr>
          <w:rFonts w:ascii="DINCond-Bold" w:eastAsia="Times New Roman" w:hAnsi="DINCond-Bold" w:cs="Helvetica"/>
          <w:b/>
          <w:bCs/>
          <w:color w:val="1E1E1E"/>
          <w:kern w:val="36"/>
          <w:sz w:val="54"/>
          <w:szCs w:val="54"/>
          <w:lang w:val="nl-NL" w:eastAsia="nl-BE"/>
        </w:rPr>
        <w:t>Imagine</w:t>
      </w:r>
      <w:proofErr w:type="spellEnd"/>
      <w:r w:rsidRPr="00FA4774">
        <w:rPr>
          <w:rFonts w:ascii="DINCond-Bold" w:eastAsia="Times New Roman" w:hAnsi="DINCond-Bold" w:cs="Helvetica"/>
          <w:b/>
          <w:bCs/>
          <w:color w:val="1E1E1E"/>
          <w:kern w:val="36"/>
          <w:sz w:val="54"/>
          <w:szCs w:val="54"/>
          <w:lang w:val="nl-NL" w:eastAsia="nl-BE"/>
        </w:rPr>
        <w:t xml:space="preserve">" tussen het puin van Mosul </w:t>
      </w:r>
      <w:r w:rsidRPr="00FA4774">
        <w:rPr>
          <w:rFonts w:ascii="DINCond-Bold" w:eastAsia="Times New Roman" w:hAnsi="DINCond-Bold" w:cs="Helvetica"/>
          <w:b/>
          <w:bCs/>
          <w:color w:val="1E1E1E"/>
          <w:kern w:val="36"/>
          <w:sz w:val="17"/>
          <w:szCs w:val="17"/>
          <w:lang w:val="nl-NL" w:eastAsia="nl-BE"/>
        </w:rPr>
        <w:t xml:space="preserve">Auteur: Sandra </w:t>
      </w:r>
      <w:proofErr w:type="spellStart"/>
      <w:r w:rsidRPr="00FA4774">
        <w:rPr>
          <w:rFonts w:ascii="DINCond-Bold" w:eastAsia="Times New Roman" w:hAnsi="DINCond-Bold" w:cs="Helvetica"/>
          <w:b/>
          <w:bCs/>
          <w:color w:val="1E1E1E"/>
          <w:kern w:val="36"/>
          <w:sz w:val="17"/>
          <w:szCs w:val="17"/>
          <w:lang w:val="nl-NL" w:eastAsia="nl-BE"/>
        </w:rPr>
        <w:t>Cardoen</w:t>
      </w:r>
      <w:proofErr w:type="spellEnd"/>
      <w:r w:rsidRPr="00FA4774">
        <w:rPr>
          <w:rFonts w:ascii="DINCond-Bold" w:eastAsia="Times New Roman" w:hAnsi="DINCond-Bold" w:cs="Helvetica"/>
          <w:b/>
          <w:bCs/>
          <w:color w:val="1E1E1E"/>
          <w:kern w:val="36"/>
          <w:sz w:val="54"/>
          <w:szCs w:val="54"/>
          <w:lang w:val="nl-NL" w:eastAsia="nl-BE"/>
        </w:rPr>
        <w:t xml:space="preserve"> </w:t>
      </w:r>
    </w:p>
    <w:p w:rsidR="00FA4774" w:rsidRPr="00FA4774" w:rsidRDefault="00FA4774" w:rsidP="00FA4774">
      <w:pPr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1E1E1E"/>
          <w:sz w:val="20"/>
          <w:szCs w:val="20"/>
          <w:lang w:val="nl-NL" w:eastAsia="nl-BE"/>
        </w:rPr>
      </w:pPr>
      <w:r w:rsidRPr="00FA4774">
        <w:rPr>
          <w:rFonts w:ascii="Helvetica" w:eastAsia="Times New Roman" w:hAnsi="Helvetica" w:cs="Helvetica"/>
          <w:noProof/>
          <w:color w:val="1E1E1E"/>
          <w:sz w:val="20"/>
          <w:szCs w:val="20"/>
          <w:lang w:eastAsia="nl-BE"/>
        </w:rPr>
        <w:drawing>
          <wp:inline distT="0" distB="0" distL="0" distR="0">
            <wp:extent cx="4953000" cy="3105150"/>
            <wp:effectExtent l="0" t="0" r="0" b="0"/>
            <wp:docPr id="2" name="Afbeelding 2" descr="http://deredactie.be/polopoly_fs/1.3011573!image/3342887342.jpg_gen/derivatives/landscape670/3342887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redactie.be/polopoly_fs/1.3011573!image/3342887342.jpg_gen/derivatives/landscape670/334288734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774" w:rsidRPr="00FA4774" w:rsidRDefault="00FA4774" w:rsidP="00FA4774">
      <w:pPr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1E1E1E"/>
          <w:sz w:val="20"/>
          <w:szCs w:val="20"/>
          <w:lang w:val="nl-NL" w:eastAsia="nl-BE"/>
        </w:rPr>
      </w:pPr>
    </w:p>
    <w:p w:rsidR="00FA4774" w:rsidRPr="00FA4774" w:rsidRDefault="00FA4774" w:rsidP="00FA4774">
      <w:pPr>
        <w:spacing w:line="240" w:lineRule="auto"/>
        <w:rPr>
          <w:rFonts w:eastAsia="Times New Roman" w:cs="Helvetica"/>
          <w:b/>
          <w:sz w:val="32"/>
          <w:szCs w:val="32"/>
          <w:lang w:val="nl-NL" w:eastAsia="nl-BE"/>
        </w:rPr>
      </w:pPr>
      <w:proofErr w:type="spellStart"/>
      <w:r w:rsidRPr="00FA4774">
        <w:rPr>
          <w:rFonts w:eastAsia="Times New Roman" w:cs="Helvetica"/>
          <w:b/>
          <w:sz w:val="32"/>
          <w:szCs w:val="32"/>
          <w:lang w:val="nl-NL" w:eastAsia="nl-BE"/>
        </w:rPr>
        <w:t>Nabeel</w:t>
      </w:r>
      <w:proofErr w:type="spellEnd"/>
      <w:r w:rsidRPr="00FA4774">
        <w:rPr>
          <w:rFonts w:eastAsia="Times New Roman" w:cs="Helvetica"/>
          <w:b/>
          <w:sz w:val="32"/>
          <w:szCs w:val="32"/>
          <w:lang w:val="nl-NL" w:eastAsia="nl-BE"/>
        </w:rPr>
        <w:t xml:space="preserve"> </w:t>
      </w:r>
      <w:proofErr w:type="spellStart"/>
      <w:r w:rsidRPr="00FA4774">
        <w:rPr>
          <w:rFonts w:eastAsia="Times New Roman" w:cs="Helvetica"/>
          <w:b/>
          <w:sz w:val="32"/>
          <w:szCs w:val="32"/>
          <w:lang w:val="nl-NL" w:eastAsia="nl-BE"/>
        </w:rPr>
        <w:t>Atraqchi</w:t>
      </w:r>
      <w:proofErr w:type="spellEnd"/>
      <w:r w:rsidRPr="00FA4774">
        <w:rPr>
          <w:rFonts w:eastAsia="Times New Roman" w:cs="Helvetica"/>
          <w:b/>
          <w:sz w:val="32"/>
          <w:szCs w:val="32"/>
          <w:lang w:val="nl-NL" w:eastAsia="nl-BE"/>
        </w:rPr>
        <w:t xml:space="preserve"> speelt op zijn gitaar de klassieker "</w:t>
      </w:r>
      <w:proofErr w:type="spellStart"/>
      <w:r w:rsidRPr="00FA4774">
        <w:rPr>
          <w:rFonts w:eastAsia="Times New Roman" w:cs="Helvetica"/>
          <w:b/>
          <w:sz w:val="32"/>
          <w:szCs w:val="32"/>
          <w:lang w:val="nl-NL" w:eastAsia="nl-BE"/>
        </w:rPr>
        <w:t>Imagine</w:t>
      </w:r>
      <w:proofErr w:type="spellEnd"/>
      <w:r w:rsidRPr="00FA4774">
        <w:rPr>
          <w:rFonts w:eastAsia="Times New Roman" w:cs="Helvetica"/>
          <w:b/>
          <w:sz w:val="32"/>
          <w:szCs w:val="32"/>
          <w:lang w:val="nl-NL" w:eastAsia="nl-BE"/>
        </w:rPr>
        <w:t xml:space="preserve">" van John Lennon en dat op de ruïnes van wat ooit zijn muziekschool was in Mosul. Terreurorganisatie IS pakte (letterlijk) zijn gitaren af, zijn hoop echter niet. Journalist Rudi </w:t>
      </w:r>
      <w:proofErr w:type="spellStart"/>
      <w:r w:rsidRPr="00FA4774">
        <w:rPr>
          <w:rFonts w:eastAsia="Times New Roman" w:cs="Helvetica"/>
          <w:b/>
          <w:sz w:val="32"/>
          <w:szCs w:val="32"/>
          <w:lang w:val="nl-NL" w:eastAsia="nl-BE"/>
        </w:rPr>
        <w:t>Vranckx</w:t>
      </w:r>
      <w:proofErr w:type="spellEnd"/>
      <w:r w:rsidRPr="00FA4774">
        <w:rPr>
          <w:rFonts w:eastAsia="Times New Roman" w:cs="Helvetica"/>
          <w:b/>
          <w:sz w:val="32"/>
          <w:szCs w:val="32"/>
          <w:lang w:val="nl-NL" w:eastAsia="nl-BE"/>
        </w:rPr>
        <w:t xml:space="preserve"> legde het pakkende moment vast.</w:t>
      </w:r>
    </w:p>
    <w:p w:rsidR="00FA4774" w:rsidRPr="00FA4774" w:rsidRDefault="00FA4774" w:rsidP="00FA4774">
      <w:pPr>
        <w:spacing w:before="100" w:beforeAutospacing="1" w:after="150" w:line="240" w:lineRule="auto"/>
        <w:rPr>
          <w:rFonts w:eastAsia="Times New Roman" w:cs="Helvetica"/>
          <w:b/>
          <w:sz w:val="32"/>
          <w:szCs w:val="32"/>
          <w:lang w:val="nl-NL" w:eastAsia="nl-BE"/>
        </w:rPr>
      </w:pPr>
      <w:proofErr w:type="spellStart"/>
      <w:r w:rsidRPr="00FA4774">
        <w:rPr>
          <w:rFonts w:eastAsia="Times New Roman" w:cs="Helvetica"/>
          <w:b/>
          <w:sz w:val="32"/>
          <w:szCs w:val="32"/>
          <w:lang w:val="nl-NL" w:eastAsia="nl-BE"/>
        </w:rPr>
        <w:t>Nabeel</w:t>
      </w:r>
      <w:proofErr w:type="spellEnd"/>
      <w:r w:rsidRPr="00FA4774">
        <w:rPr>
          <w:rFonts w:eastAsia="Times New Roman" w:cs="Helvetica"/>
          <w:b/>
          <w:sz w:val="32"/>
          <w:szCs w:val="32"/>
          <w:lang w:val="nl-NL" w:eastAsia="nl-BE"/>
        </w:rPr>
        <w:t xml:space="preserve"> trok in 1993 de wereld rond als bassist in de begeleidingsband van de bekende Iraakse artiest </w:t>
      </w:r>
      <w:proofErr w:type="spellStart"/>
      <w:r w:rsidRPr="00FA4774">
        <w:rPr>
          <w:rFonts w:eastAsia="Times New Roman" w:cs="Helvetica"/>
          <w:b/>
          <w:sz w:val="32"/>
          <w:szCs w:val="32"/>
          <w:lang w:val="nl-NL" w:eastAsia="nl-BE"/>
        </w:rPr>
        <w:t>Baghdad</w:t>
      </w:r>
      <w:proofErr w:type="spellEnd"/>
      <w:r w:rsidRPr="00FA4774">
        <w:rPr>
          <w:rFonts w:eastAsia="Times New Roman" w:cs="Helvetica"/>
          <w:b/>
          <w:sz w:val="32"/>
          <w:szCs w:val="32"/>
          <w:lang w:val="nl-NL" w:eastAsia="nl-BE"/>
        </w:rPr>
        <w:t xml:space="preserve"> </w:t>
      </w:r>
      <w:proofErr w:type="spellStart"/>
      <w:r w:rsidRPr="00FA4774">
        <w:rPr>
          <w:rFonts w:eastAsia="Times New Roman" w:cs="Helvetica"/>
          <w:b/>
          <w:sz w:val="32"/>
          <w:szCs w:val="32"/>
          <w:lang w:val="nl-NL" w:eastAsia="nl-BE"/>
        </w:rPr>
        <w:t>Beatle</w:t>
      </w:r>
      <w:proofErr w:type="spellEnd"/>
      <w:r w:rsidRPr="00FA4774">
        <w:rPr>
          <w:rFonts w:eastAsia="Times New Roman" w:cs="Helvetica"/>
          <w:b/>
          <w:sz w:val="32"/>
          <w:szCs w:val="32"/>
          <w:lang w:val="nl-NL" w:eastAsia="nl-BE"/>
        </w:rPr>
        <w:t xml:space="preserve">. Daarmee stond hij onder meer op </w:t>
      </w:r>
      <w:proofErr w:type="spellStart"/>
      <w:r w:rsidRPr="00FA4774">
        <w:rPr>
          <w:rFonts w:eastAsia="Times New Roman" w:cs="Helvetica"/>
          <w:b/>
          <w:sz w:val="32"/>
          <w:szCs w:val="32"/>
          <w:lang w:val="nl-NL" w:eastAsia="nl-BE"/>
        </w:rPr>
        <w:t>Glastonbury</w:t>
      </w:r>
      <w:proofErr w:type="spellEnd"/>
      <w:r w:rsidRPr="00FA4774">
        <w:rPr>
          <w:rFonts w:eastAsia="Times New Roman" w:cs="Helvetica"/>
          <w:b/>
          <w:sz w:val="32"/>
          <w:szCs w:val="32"/>
          <w:lang w:val="nl-NL" w:eastAsia="nl-BE"/>
        </w:rPr>
        <w:t>. In 2003 keerde hij terug naar zijn thuisstad Mosul om zelf muziek te schrijven.</w:t>
      </w:r>
    </w:p>
    <w:p w:rsidR="00FA4774" w:rsidRPr="00FA4774" w:rsidRDefault="00FA4774" w:rsidP="00FA4774">
      <w:pPr>
        <w:spacing w:before="100" w:beforeAutospacing="1" w:after="150" w:line="240" w:lineRule="auto"/>
        <w:rPr>
          <w:rFonts w:eastAsia="Times New Roman" w:cs="Helvetica"/>
          <w:b/>
          <w:sz w:val="32"/>
          <w:szCs w:val="32"/>
          <w:lang w:val="nl-NL" w:eastAsia="nl-BE"/>
        </w:rPr>
      </w:pPr>
      <w:r w:rsidRPr="00FA4774">
        <w:rPr>
          <w:rFonts w:eastAsia="Times New Roman" w:cs="Helvetica"/>
          <w:b/>
          <w:sz w:val="32"/>
          <w:szCs w:val="32"/>
          <w:lang w:val="nl-NL" w:eastAsia="nl-BE"/>
        </w:rPr>
        <w:t xml:space="preserve">Tot IS kwam. De terreurorganisatie tolereert geen muziek en verwoestte álle instrumenten. Drie jaar lang kon </w:t>
      </w:r>
      <w:proofErr w:type="spellStart"/>
      <w:r w:rsidRPr="00FA4774">
        <w:rPr>
          <w:rFonts w:eastAsia="Times New Roman" w:cs="Helvetica"/>
          <w:b/>
          <w:sz w:val="32"/>
          <w:szCs w:val="32"/>
          <w:lang w:val="nl-NL" w:eastAsia="nl-BE"/>
        </w:rPr>
        <w:t>Nabeel</w:t>
      </w:r>
      <w:proofErr w:type="spellEnd"/>
      <w:r w:rsidRPr="00FA4774">
        <w:rPr>
          <w:rFonts w:eastAsia="Times New Roman" w:cs="Helvetica"/>
          <w:b/>
          <w:sz w:val="32"/>
          <w:szCs w:val="32"/>
          <w:lang w:val="nl-NL" w:eastAsia="nl-BE"/>
        </w:rPr>
        <w:t xml:space="preserve"> geen gitaar spelen. Maar hij wist wél twee gitaren te redden. </w:t>
      </w:r>
      <w:proofErr w:type="spellStart"/>
      <w:r w:rsidRPr="00FA4774">
        <w:rPr>
          <w:rFonts w:eastAsia="Times New Roman" w:cs="Helvetica"/>
          <w:b/>
          <w:sz w:val="32"/>
          <w:szCs w:val="32"/>
          <w:lang w:val="nl-NL" w:eastAsia="nl-BE"/>
        </w:rPr>
        <w:t>Nabeel</w:t>
      </w:r>
      <w:proofErr w:type="spellEnd"/>
      <w:r w:rsidRPr="00FA4774">
        <w:rPr>
          <w:rFonts w:eastAsia="Times New Roman" w:cs="Helvetica"/>
          <w:b/>
          <w:sz w:val="32"/>
          <w:szCs w:val="32"/>
          <w:lang w:val="nl-NL" w:eastAsia="nl-BE"/>
        </w:rPr>
        <w:t xml:space="preserve"> had ze verstopt voor IS en begroef ze onder de grond. Ook muziek </w:t>
      </w:r>
      <w:r w:rsidRPr="00FA4774">
        <w:rPr>
          <w:rFonts w:eastAsia="Times New Roman" w:cs="Helvetica"/>
          <w:b/>
          <w:sz w:val="32"/>
          <w:szCs w:val="32"/>
          <w:lang w:val="nl-NL" w:eastAsia="nl-BE"/>
        </w:rPr>
        <w:lastRenderedPageBreak/>
        <w:t xml:space="preserve">beluisteren was verboden. "Wie met de auto reed, werd soms tegengehouden. De autobestuurder moest dan de radio aanzetten en weerklonk er muziek, die werd dan opgepakt. Hallucinant", vertelt Rudi </w:t>
      </w:r>
      <w:proofErr w:type="spellStart"/>
      <w:r w:rsidRPr="00FA4774">
        <w:rPr>
          <w:rFonts w:eastAsia="Times New Roman" w:cs="Helvetica"/>
          <w:b/>
          <w:sz w:val="32"/>
          <w:szCs w:val="32"/>
          <w:lang w:val="nl-NL" w:eastAsia="nl-BE"/>
        </w:rPr>
        <w:t>Vranckx</w:t>
      </w:r>
      <w:proofErr w:type="spellEnd"/>
      <w:r w:rsidRPr="00FA4774">
        <w:rPr>
          <w:rFonts w:eastAsia="Times New Roman" w:cs="Helvetica"/>
          <w:b/>
          <w:sz w:val="32"/>
          <w:szCs w:val="32"/>
          <w:lang w:val="nl-NL" w:eastAsia="nl-BE"/>
        </w:rPr>
        <w:t xml:space="preserve"> op </w:t>
      </w:r>
      <w:hyperlink r:id="rId6" w:tgtFrame="_blank" w:history="1">
        <w:r w:rsidRPr="00FA4774">
          <w:rPr>
            <w:rFonts w:eastAsia="Times New Roman" w:cs="Helvetica"/>
            <w:b/>
            <w:sz w:val="32"/>
            <w:szCs w:val="32"/>
            <w:lang w:val="nl-NL" w:eastAsia="nl-BE"/>
          </w:rPr>
          <w:t>Studio Brussel</w:t>
        </w:r>
      </w:hyperlink>
      <w:r w:rsidRPr="00FA4774">
        <w:rPr>
          <w:rFonts w:eastAsia="Times New Roman" w:cs="Helvetica"/>
          <w:b/>
          <w:sz w:val="32"/>
          <w:szCs w:val="32"/>
          <w:lang w:val="nl-NL" w:eastAsia="nl-BE"/>
        </w:rPr>
        <w:t xml:space="preserve">. </w:t>
      </w:r>
      <w:proofErr w:type="spellStart"/>
      <w:r w:rsidRPr="00FA4774">
        <w:rPr>
          <w:rFonts w:eastAsia="Times New Roman" w:cs="Helvetica"/>
          <w:b/>
          <w:sz w:val="32"/>
          <w:szCs w:val="32"/>
          <w:lang w:val="nl-NL" w:eastAsia="nl-BE"/>
        </w:rPr>
        <w:t>Nabeel</w:t>
      </w:r>
      <w:proofErr w:type="spellEnd"/>
      <w:r w:rsidRPr="00FA4774">
        <w:rPr>
          <w:rFonts w:eastAsia="Times New Roman" w:cs="Helvetica"/>
          <w:b/>
          <w:sz w:val="32"/>
          <w:szCs w:val="32"/>
          <w:lang w:val="nl-NL" w:eastAsia="nl-BE"/>
        </w:rPr>
        <w:t xml:space="preserve"> had gelukkig een mobieltje en ging dan maar stiekem in zijn kelder zitten om héél stilletjes naar  muziek te luisteren.</w:t>
      </w:r>
    </w:p>
    <w:p w:rsidR="00FA4774" w:rsidRPr="00FA4774" w:rsidRDefault="00FA4774" w:rsidP="00FA4774">
      <w:pPr>
        <w:spacing w:before="100" w:beforeAutospacing="1" w:after="150" w:line="240" w:lineRule="auto"/>
        <w:rPr>
          <w:rFonts w:eastAsia="Times New Roman" w:cs="Helvetica"/>
          <w:b/>
          <w:sz w:val="32"/>
          <w:szCs w:val="32"/>
          <w:lang w:val="nl-NL" w:eastAsia="nl-BE"/>
        </w:rPr>
      </w:pPr>
      <w:r w:rsidRPr="00FA4774">
        <w:rPr>
          <w:rFonts w:eastAsia="Times New Roman" w:cs="Helvetica"/>
          <w:b/>
          <w:sz w:val="32"/>
          <w:szCs w:val="32"/>
          <w:lang w:val="nl-NL" w:eastAsia="nl-BE"/>
        </w:rPr>
        <w:t xml:space="preserve">In december vorig jaar werd </w:t>
      </w:r>
      <w:proofErr w:type="spellStart"/>
      <w:r w:rsidRPr="00FA4774">
        <w:rPr>
          <w:rFonts w:eastAsia="Times New Roman" w:cs="Helvetica"/>
          <w:b/>
          <w:sz w:val="32"/>
          <w:szCs w:val="32"/>
          <w:lang w:val="nl-NL" w:eastAsia="nl-BE"/>
        </w:rPr>
        <w:t>Nabeels</w:t>
      </w:r>
      <w:proofErr w:type="spellEnd"/>
      <w:r w:rsidRPr="00FA4774">
        <w:rPr>
          <w:rFonts w:eastAsia="Times New Roman" w:cs="Helvetica"/>
          <w:b/>
          <w:sz w:val="32"/>
          <w:szCs w:val="32"/>
          <w:lang w:val="nl-NL" w:eastAsia="nl-BE"/>
        </w:rPr>
        <w:t xml:space="preserve"> straat bevrijd, en vrijwel meteen heropende hij zijn muziekschool. Voorlopig beschikken hij en zijn leerlingen dus over twee gitaren. Niet veel, maar genoeg om "</w:t>
      </w:r>
      <w:proofErr w:type="spellStart"/>
      <w:r w:rsidRPr="00FA4774">
        <w:rPr>
          <w:rFonts w:eastAsia="Times New Roman" w:cs="Helvetica"/>
          <w:b/>
          <w:sz w:val="32"/>
          <w:szCs w:val="32"/>
          <w:lang w:val="nl-NL" w:eastAsia="nl-BE"/>
        </w:rPr>
        <w:t>Imagine</w:t>
      </w:r>
      <w:proofErr w:type="spellEnd"/>
      <w:r w:rsidRPr="00FA4774">
        <w:rPr>
          <w:rFonts w:eastAsia="Times New Roman" w:cs="Helvetica"/>
          <w:b/>
          <w:sz w:val="32"/>
          <w:szCs w:val="32"/>
          <w:lang w:val="nl-NL" w:eastAsia="nl-BE"/>
        </w:rPr>
        <w:t xml:space="preserve">" tussen het puin van Mosul te brengen. "Echt een kippenvelmoment", zegt een emotionele </w:t>
      </w:r>
      <w:proofErr w:type="spellStart"/>
      <w:r w:rsidRPr="00FA4774">
        <w:rPr>
          <w:rFonts w:eastAsia="Times New Roman" w:cs="Helvetica"/>
          <w:b/>
          <w:sz w:val="32"/>
          <w:szCs w:val="32"/>
          <w:lang w:val="nl-NL" w:eastAsia="nl-BE"/>
        </w:rPr>
        <w:t>Vranckx</w:t>
      </w:r>
      <w:proofErr w:type="spellEnd"/>
      <w:r w:rsidRPr="00FA4774">
        <w:rPr>
          <w:rFonts w:eastAsia="Times New Roman" w:cs="Helvetica"/>
          <w:b/>
          <w:sz w:val="32"/>
          <w:szCs w:val="32"/>
          <w:lang w:val="nl-NL" w:eastAsia="nl-BE"/>
        </w:rPr>
        <w:t xml:space="preserve">. "Niets om voor te sterven of voor te moorden, en geen religie", dat zinnetje uit het nummer vat de kwaal van IS samen voor </w:t>
      </w:r>
      <w:proofErr w:type="spellStart"/>
      <w:r w:rsidRPr="00FA4774">
        <w:rPr>
          <w:rFonts w:eastAsia="Times New Roman" w:cs="Helvetica"/>
          <w:b/>
          <w:sz w:val="32"/>
          <w:szCs w:val="32"/>
          <w:lang w:val="nl-NL" w:eastAsia="nl-BE"/>
        </w:rPr>
        <w:t>Vranckx</w:t>
      </w:r>
      <w:proofErr w:type="spellEnd"/>
      <w:r w:rsidRPr="00FA4774">
        <w:rPr>
          <w:rFonts w:eastAsia="Times New Roman" w:cs="Helvetica"/>
          <w:b/>
          <w:sz w:val="32"/>
          <w:szCs w:val="32"/>
          <w:lang w:val="nl-NL" w:eastAsia="nl-BE"/>
        </w:rPr>
        <w:t>.</w:t>
      </w:r>
    </w:p>
    <w:p w:rsidR="00FA4774" w:rsidRPr="00FA4774" w:rsidRDefault="00FA4774" w:rsidP="00FA4774">
      <w:pPr>
        <w:spacing w:before="100" w:beforeAutospacing="1" w:line="240" w:lineRule="auto"/>
        <w:rPr>
          <w:rFonts w:eastAsia="Times New Roman" w:cs="Helvetica"/>
          <w:b/>
          <w:sz w:val="32"/>
          <w:szCs w:val="32"/>
          <w:lang w:val="nl-NL" w:eastAsia="nl-BE"/>
        </w:rPr>
      </w:pPr>
      <w:r w:rsidRPr="00FA4774">
        <w:rPr>
          <w:rFonts w:eastAsia="Times New Roman" w:cs="Helvetica"/>
          <w:b/>
          <w:bCs/>
          <w:sz w:val="32"/>
          <w:szCs w:val="32"/>
          <w:lang w:val="nl-NL" w:eastAsia="nl-BE"/>
        </w:rPr>
        <w:t>Bekijk hier de beelden - een verhaal van pure hoop:</w:t>
      </w:r>
    </w:p>
    <w:p w:rsidR="00910B91" w:rsidRDefault="00FA4774">
      <w:r>
        <w:rPr>
          <w:rFonts w:ascii="Helvetica" w:hAnsi="Helvetica" w:cs="Helvetica"/>
          <w:noProof/>
          <w:color w:val="1E1E1E"/>
          <w:sz w:val="20"/>
          <w:szCs w:val="20"/>
          <w:lang w:eastAsia="nl-BE"/>
        </w:rPr>
        <w:drawing>
          <wp:inline distT="0" distB="0" distL="0" distR="0">
            <wp:extent cx="5760720" cy="3240405"/>
            <wp:effectExtent l="0" t="0" r="0" b="0"/>
            <wp:docPr id="1" name="Afbeelding 1" descr="https://media.vrtnieuws.net/2017/06/md-ast-21fd3341-cf80-4abb-acf6-b626cd6e5fc1.tmb/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vrtnieuws.net/2017/06/md-ast-21fd3341-cf80-4abb-acf6-b626cd6e5fc1.tmb/0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25B29" w:rsidRDefault="00C25B29"/>
    <w:p w:rsidR="00C25B29" w:rsidRPr="00C25B29" w:rsidRDefault="00C25B29">
      <w:pPr>
        <w:rPr>
          <w:b/>
          <w:sz w:val="28"/>
          <w:szCs w:val="28"/>
        </w:rPr>
      </w:pPr>
      <w:r w:rsidRPr="00C25B29">
        <w:rPr>
          <w:b/>
          <w:sz w:val="28"/>
          <w:szCs w:val="28"/>
        </w:rPr>
        <w:t>(te bekijken en te beluisteren op DeRedactie.be)</w:t>
      </w:r>
    </w:p>
    <w:sectPr w:rsidR="00C25B29" w:rsidRPr="00C25B29" w:rsidSect="00CB220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Cond-Bol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E304D"/>
    <w:multiLevelType w:val="multilevel"/>
    <w:tmpl w:val="7BB8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74"/>
    <w:rsid w:val="00910B91"/>
    <w:rsid w:val="00C25B29"/>
    <w:rsid w:val="00CB220C"/>
    <w:rsid w:val="00E637F7"/>
    <w:rsid w:val="00FA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CF6EE-C2EA-47A7-8339-B8426B17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FA4774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A4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A4774"/>
    <w:rPr>
      <w:rFonts w:ascii="Segoe UI" w:hAnsi="Segoe UI" w:cs="Segoe UI"/>
      <w:sz w:val="18"/>
      <w:szCs w:val="18"/>
    </w:rPr>
  </w:style>
  <w:style w:type="character" w:customStyle="1" w:styleId="label">
    <w:name w:val="label"/>
    <w:basedOn w:val="Standaardalinea-lettertype"/>
    <w:rsid w:val="00FA4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286466">
      <w:bodyDiv w:val="1"/>
      <w:marLeft w:val="0"/>
      <w:marRight w:val="0"/>
      <w:marTop w:val="4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4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6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7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72162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7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4496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9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4541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527733">
      <w:bodyDiv w:val="1"/>
      <w:marLeft w:val="0"/>
      <w:marRight w:val="0"/>
      <w:marTop w:val="4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73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28368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57711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06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0691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456348">
      <w:bodyDiv w:val="1"/>
      <w:marLeft w:val="0"/>
      <w:marRight w:val="0"/>
      <w:marTop w:val="4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3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3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33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73424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96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96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39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bru.be/life/muziekschoolverwoestdoorisgitaarleraarnabeelgeeftnieto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4</cp:revision>
  <cp:lastPrinted>2017-06-28T14:37:00Z</cp:lastPrinted>
  <dcterms:created xsi:type="dcterms:W3CDTF">2017-06-28T14:35:00Z</dcterms:created>
  <dcterms:modified xsi:type="dcterms:W3CDTF">2017-06-28T14:42:00Z</dcterms:modified>
</cp:coreProperties>
</file>