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E1" w:rsidRPr="000B3497" w:rsidRDefault="00DE37E1" w:rsidP="00C50914">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pPr>
      <w:r w:rsidRPr="000B3497">
        <w:rPr>
          <w:rFonts w:asciiTheme="minorHAnsi" w:hAnsiTheme="minorHAnsi"/>
          <w:b/>
          <w:bCs/>
          <w:sz w:val="28"/>
          <w:szCs w:val="28"/>
        </w:rPr>
        <w:t xml:space="preserve">GEDACHTEN EN TEKSTEN VOOR DE TWEEDE ZONDAG VAN HET JAAR </w:t>
      </w:r>
      <w:r w:rsidR="000B3497" w:rsidRPr="000B3497">
        <w:rPr>
          <w:rFonts w:asciiTheme="minorHAnsi" w:hAnsiTheme="minorHAnsi"/>
          <w:b/>
          <w:bCs/>
          <w:sz w:val="28"/>
          <w:szCs w:val="28"/>
        </w:rPr>
        <w:t>–</w:t>
      </w:r>
      <w:r w:rsidRPr="000B3497">
        <w:rPr>
          <w:rFonts w:asciiTheme="minorHAnsi" w:hAnsiTheme="minorHAnsi"/>
          <w:b/>
          <w:bCs/>
          <w:sz w:val="28"/>
          <w:szCs w:val="28"/>
        </w:rPr>
        <w:t xml:space="preserve"> C</w:t>
      </w:r>
    </w:p>
    <w:p w:rsidR="000B3497" w:rsidRPr="000B3497" w:rsidRDefault="000B3497" w:rsidP="00C50914">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pPr>
      <w:r w:rsidRPr="000B3497">
        <w:rPr>
          <w:rFonts w:asciiTheme="minorHAnsi" w:hAnsiTheme="minorHAnsi"/>
          <w:b/>
          <w:bCs/>
          <w:sz w:val="28"/>
          <w:szCs w:val="28"/>
        </w:rPr>
        <w:t xml:space="preserve">als evangelie wordt gelezen: Johannes 1, 1-12. Over de bruiloft van </w:t>
      </w:r>
      <w:proofErr w:type="spellStart"/>
      <w:r w:rsidRPr="000B3497">
        <w:rPr>
          <w:rFonts w:asciiTheme="minorHAnsi" w:hAnsiTheme="minorHAnsi"/>
          <w:b/>
          <w:bCs/>
          <w:sz w:val="28"/>
          <w:szCs w:val="28"/>
        </w:rPr>
        <w:t>Kana</w:t>
      </w:r>
      <w:proofErr w:type="spellEnd"/>
    </w:p>
    <w:p w:rsidR="00DE37E1" w:rsidRDefault="00DE37E1" w:rsidP="00B14989">
      <w:pPr>
        <w:spacing w:after="0" w:line="240" w:lineRule="auto"/>
        <w:jc w:val="center"/>
        <w:rPr>
          <w:rFonts w:ascii="Times New Roman" w:hAnsi="Times New Roman"/>
          <w:bCs/>
          <w:sz w:val="28"/>
          <w:szCs w:val="28"/>
        </w:rPr>
      </w:pPr>
    </w:p>
    <w:p w:rsidR="00DE37E1" w:rsidRDefault="00C50914" w:rsidP="00B14989">
      <w:pPr>
        <w:spacing w:after="0" w:line="240" w:lineRule="auto"/>
        <w:jc w:val="center"/>
        <w:rPr>
          <w:rFonts w:ascii="Times New Roman" w:hAnsi="Times New Roman"/>
          <w:bCs/>
          <w:sz w:val="28"/>
          <w:szCs w:val="28"/>
        </w:rPr>
      </w:pPr>
      <w:r w:rsidRPr="00F33DE6">
        <w:rPr>
          <w:rFonts w:ascii="Roboto" w:eastAsia="Times New Roman" w:hAnsi="Roboto"/>
          <w:noProof/>
          <w:color w:val="2962FF"/>
          <w:sz w:val="24"/>
          <w:szCs w:val="24"/>
          <w:lang w:eastAsia="nl-BE"/>
        </w:rPr>
        <w:drawing>
          <wp:inline distT="0" distB="0" distL="0" distR="0" wp14:anchorId="2E6215F2" wp14:editId="03F0B23E">
            <wp:extent cx="4933950" cy="3133725"/>
            <wp:effectExtent l="0" t="0" r="0" b="9525"/>
            <wp:docPr id="46" name="Afbeelding 46" descr="Kleuterkerk 13 september twaalf uur Caroluskerk | Martha &amp; Maria Paroch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leuterkerk 13 september twaalf uur Caroluskerk | Martha &amp; Maria Paroch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5542" cy="3134736"/>
                    </a:xfrm>
                    <a:prstGeom prst="rect">
                      <a:avLst/>
                    </a:prstGeom>
                    <a:noFill/>
                    <a:ln>
                      <a:noFill/>
                    </a:ln>
                  </pic:spPr>
                </pic:pic>
              </a:graphicData>
            </a:graphic>
          </wp:inline>
        </w:drawing>
      </w:r>
    </w:p>
    <w:p w:rsidR="00DE37E1" w:rsidRDefault="00DE37E1" w:rsidP="00B14989">
      <w:pPr>
        <w:spacing w:after="0" w:line="240" w:lineRule="auto"/>
        <w:jc w:val="center"/>
        <w:rPr>
          <w:rFonts w:ascii="Times New Roman" w:hAnsi="Times New Roman"/>
          <w:bCs/>
          <w:sz w:val="28"/>
          <w:szCs w:val="28"/>
        </w:rPr>
      </w:pPr>
    </w:p>
    <w:p w:rsidR="00C50914" w:rsidRPr="00C632E4" w:rsidRDefault="00C50914" w:rsidP="00C50914">
      <w:pPr>
        <w:numPr>
          <w:ilvl w:val="0"/>
          <w:numId w:val="7"/>
        </w:numPr>
        <w:spacing w:after="0" w:line="240" w:lineRule="auto"/>
        <w:jc w:val="both"/>
        <w:rPr>
          <w:rFonts w:asciiTheme="minorHAnsi" w:hAnsiTheme="minorHAnsi"/>
          <w:b/>
          <w:sz w:val="24"/>
          <w:szCs w:val="24"/>
        </w:rPr>
      </w:pPr>
      <w:r w:rsidRPr="00C632E4">
        <w:rPr>
          <w:rFonts w:asciiTheme="minorHAnsi" w:hAnsiTheme="minorHAnsi"/>
          <w:b/>
          <w:sz w:val="24"/>
          <w:szCs w:val="24"/>
        </w:rPr>
        <w:t xml:space="preserve">ENKELE BEDENKINGEN </w:t>
      </w:r>
    </w:p>
    <w:p w:rsidR="00C50914" w:rsidRPr="00C50914" w:rsidRDefault="00C50914" w:rsidP="00C50914">
      <w:pPr>
        <w:spacing w:after="0" w:line="240" w:lineRule="auto"/>
        <w:ind w:left="720"/>
        <w:jc w:val="both"/>
        <w:rPr>
          <w:rFonts w:asciiTheme="minorHAnsi" w:hAnsiTheme="minorHAnsi"/>
          <w:b/>
          <w:sz w:val="24"/>
          <w:szCs w:val="24"/>
        </w:rPr>
      </w:pPr>
      <w:r w:rsidRPr="00C50914">
        <w:rPr>
          <w:rFonts w:asciiTheme="minorHAnsi" w:hAnsiTheme="minorHAnsi"/>
          <w:b/>
          <w:sz w:val="24"/>
          <w:szCs w:val="24"/>
        </w:rPr>
        <w:t xml:space="preserve">neergeschreven tussendoor, tijdens ons verblijf bij de Basisgemeenschappen in de </w:t>
      </w:r>
      <w:proofErr w:type="spellStart"/>
      <w:r w:rsidRPr="00C50914">
        <w:rPr>
          <w:rFonts w:asciiTheme="minorHAnsi" w:hAnsiTheme="minorHAnsi"/>
          <w:b/>
          <w:sz w:val="24"/>
          <w:szCs w:val="24"/>
        </w:rPr>
        <w:t>Bajo</w:t>
      </w:r>
      <w:proofErr w:type="spellEnd"/>
      <w:r w:rsidRPr="00C50914">
        <w:rPr>
          <w:rFonts w:asciiTheme="minorHAnsi" w:hAnsiTheme="minorHAnsi"/>
          <w:b/>
          <w:sz w:val="24"/>
          <w:szCs w:val="24"/>
        </w:rPr>
        <w:t xml:space="preserve"> </w:t>
      </w:r>
      <w:proofErr w:type="spellStart"/>
      <w:r w:rsidRPr="00C50914">
        <w:rPr>
          <w:rFonts w:asciiTheme="minorHAnsi" w:hAnsiTheme="minorHAnsi"/>
          <w:b/>
          <w:sz w:val="24"/>
          <w:szCs w:val="24"/>
        </w:rPr>
        <w:t>Lempa</w:t>
      </w:r>
      <w:proofErr w:type="spellEnd"/>
      <w:r w:rsidRPr="00C50914">
        <w:rPr>
          <w:rFonts w:asciiTheme="minorHAnsi" w:hAnsiTheme="minorHAnsi"/>
          <w:b/>
          <w:sz w:val="24"/>
          <w:szCs w:val="24"/>
        </w:rPr>
        <w:t xml:space="preserve"> en in </w:t>
      </w:r>
      <w:proofErr w:type="spellStart"/>
      <w:r w:rsidRPr="00C50914">
        <w:rPr>
          <w:rFonts w:asciiTheme="minorHAnsi" w:hAnsiTheme="minorHAnsi"/>
          <w:b/>
          <w:sz w:val="24"/>
          <w:szCs w:val="24"/>
        </w:rPr>
        <w:t>Morazán</w:t>
      </w:r>
      <w:proofErr w:type="spellEnd"/>
      <w:r w:rsidRPr="00C50914">
        <w:rPr>
          <w:rFonts w:asciiTheme="minorHAnsi" w:hAnsiTheme="minorHAnsi"/>
          <w:b/>
          <w:sz w:val="24"/>
          <w:szCs w:val="24"/>
        </w:rPr>
        <w:t xml:space="preserve"> – El Salvador, van 6 tot 19 januari 2010.</w:t>
      </w:r>
    </w:p>
    <w:p w:rsidR="00C50914" w:rsidRPr="00C50914" w:rsidRDefault="00C50914" w:rsidP="00C50914">
      <w:pPr>
        <w:spacing w:after="0" w:line="240" w:lineRule="auto"/>
        <w:ind w:left="720"/>
        <w:jc w:val="both"/>
        <w:rPr>
          <w:rFonts w:asciiTheme="minorHAnsi" w:hAnsiTheme="minorHAnsi"/>
          <w:b/>
          <w:sz w:val="24"/>
          <w:szCs w:val="24"/>
        </w:rPr>
      </w:pPr>
    </w:p>
    <w:p w:rsidR="00C50914" w:rsidRPr="00C50914" w:rsidRDefault="00C50914" w:rsidP="00C50914">
      <w:pPr>
        <w:spacing w:after="0" w:line="240" w:lineRule="auto"/>
        <w:jc w:val="both"/>
        <w:rPr>
          <w:rFonts w:asciiTheme="minorHAnsi" w:hAnsiTheme="minorHAnsi"/>
          <w:b/>
          <w:sz w:val="24"/>
          <w:szCs w:val="24"/>
        </w:rPr>
      </w:pPr>
      <w:r w:rsidRPr="00C50914">
        <w:rPr>
          <w:rFonts w:asciiTheme="minorHAnsi" w:hAnsiTheme="minorHAnsi"/>
          <w:b/>
          <w:i/>
          <w:sz w:val="24"/>
          <w:szCs w:val="24"/>
        </w:rPr>
        <w:t xml:space="preserve">Genoteerd op vrijdag 15 januari 2010, in ‘Nueva </w:t>
      </w:r>
      <w:proofErr w:type="spellStart"/>
      <w:r w:rsidRPr="00C50914">
        <w:rPr>
          <w:rFonts w:asciiTheme="minorHAnsi" w:hAnsiTheme="minorHAnsi"/>
          <w:b/>
          <w:i/>
          <w:sz w:val="24"/>
          <w:szCs w:val="24"/>
        </w:rPr>
        <w:t>Esperanza</w:t>
      </w:r>
      <w:proofErr w:type="spellEnd"/>
      <w:r w:rsidRPr="00C50914">
        <w:rPr>
          <w:rFonts w:asciiTheme="minorHAnsi" w:hAnsiTheme="minorHAnsi"/>
          <w:b/>
          <w:i/>
          <w:sz w:val="24"/>
          <w:szCs w:val="24"/>
        </w:rPr>
        <w:t>’ (!!!), bij een bord rijst met bruine bonen, te midden van een enthousiaste groep jongeren waarmee Marijke en ikzelf wat hielpen om het grote (</w:t>
      </w:r>
      <w:proofErr w:type="spellStart"/>
      <w:r w:rsidRPr="00C50914">
        <w:rPr>
          <w:rFonts w:asciiTheme="minorHAnsi" w:hAnsiTheme="minorHAnsi"/>
          <w:b/>
          <w:i/>
          <w:sz w:val="24"/>
          <w:szCs w:val="24"/>
        </w:rPr>
        <w:t>herdenkings</w:t>
      </w:r>
      <w:proofErr w:type="spellEnd"/>
      <w:r w:rsidRPr="00C50914">
        <w:rPr>
          <w:rFonts w:asciiTheme="minorHAnsi" w:hAnsiTheme="minorHAnsi"/>
          <w:b/>
          <w:i/>
          <w:sz w:val="24"/>
          <w:szCs w:val="24"/>
        </w:rPr>
        <w:t>)feest van de volgende dag (</w:t>
      </w:r>
      <w:r w:rsidR="00C632E4">
        <w:rPr>
          <w:rFonts w:asciiTheme="minorHAnsi" w:hAnsiTheme="minorHAnsi"/>
          <w:b/>
          <w:i/>
          <w:sz w:val="24"/>
          <w:szCs w:val="24"/>
        </w:rPr>
        <w:t xml:space="preserve">ter </w:t>
      </w:r>
      <w:r w:rsidRPr="00C50914">
        <w:rPr>
          <w:rFonts w:asciiTheme="minorHAnsi" w:hAnsiTheme="minorHAnsi"/>
          <w:b/>
          <w:i/>
          <w:sz w:val="24"/>
          <w:szCs w:val="24"/>
        </w:rPr>
        <w:t xml:space="preserve">gedachtenis van de moord op Sylvia en </w:t>
      </w:r>
      <w:proofErr w:type="spellStart"/>
      <w:r w:rsidRPr="00C50914">
        <w:rPr>
          <w:rFonts w:asciiTheme="minorHAnsi" w:hAnsiTheme="minorHAnsi"/>
          <w:b/>
          <w:i/>
          <w:sz w:val="24"/>
          <w:szCs w:val="24"/>
        </w:rPr>
        <w:t>Octavio</w:t>
      </w:r>
      <w:proofErr w:type="spellEnd"/>
      <w:r w:rsidRPr="00C50914">
        <w:rPr>
          <w:rFonts w:asciiTheme="minorHAnsi" w:hAnsiTheme="minorHAnsi"/>
          <w:b/>
          <w:i/>
          <w:sz w:val="24"/>
          <w:szCs w:val="24"/>
        </w:rPr>
        <w:t xml:space="preserve"> en de vredesakkoorden, en ook ter bedanking van Piet, Roger, Elena, Miguel </w:t>
      </w:r>
      <w:proofErr w:type="spellStart"/>
      <w:r w:rsidRPr="00C50914">
        <w:rPr>
          <w:rFonts w:asciiTheme="minorHAnsi" w:hAnsiTheme="minorHAnsi"/>
          <w:b/>
          <w:i/>
          <w:sz w:val="24"/>
          <w:szCs w:val="24"/>
        </w:rPr>
        <w:t>Cavada</w:t>
      </w:r>
      <w:proofErr w:type="spellEnd"/>
      <w:r w:rsidRPr="00C50914">
        <w:rPr>
          <w:rFonts w:asciiTheme="minorHAnsi" w:hAnsiTheme="minorHAnsi"/>
          <w:b/>
          <w:i/>
          <w:sz w:val="24"/>
          <w:szCs w:val="24"/>
        </w:rPr>
        <w:t xml:space="preserve"> </w:t>
      </w:r>
      <w:proofErr w:type="spellStart"/>
      <w:r w:rsidRPr="00C50914">
        <w:rPr>
          <w:rFonts w:asciiTheme="minorHAnsi" w:hAnsiTheme="minorHAnsi"/>
          <w:b/>
          <w:i/>
          <w:sz w:val="24"/>
          <w:szCs w:val="24"/>
        </w:rPr>
        <w:t>enz</w:t>
      </w:r>
      <w:proofErr w:type="spellEnd"/>
      <w:r w:rsidRPr="00C50914">
        <w:rPr>
          <w:rFonts w:asciiTheme="minorHAnsi" w:hAnsiTheme="minorHAnsi"/>
          <w:b/>
          <w:i/>
          <w:sz w:val="24"/>
          <w:szCs w:val="24"/>
        </w:rPr>
        <w:t>…) voor te bereiden.</w:t>
      </w:r>
    </w:p>
    <w:p w:rsidR="00C50914" w:rsidRPr="00C50914" w:rsidRDefault="00C50914" w:rsidP="00C50914">
      <w:pPr>
        <w:spacing w:after="0" w:line="240" w:lineRule="auto"/>
        <w:jc w:val="both"/>
        <w:rPr>
          <w:rFonts w:asciiTheme="minorHAnsi" w:hAnsiTheme="minorHAnsi"/>
          <w:b/>
          <w:sz w:val="24"/>
          <w:szCs w:val="24"/>
        </w:rPr>
      </w:pPr>
    </w:p>
    <w:p w:rsidR="00C50914" w:rsidRPr="00C50914" w:rsidRDefault="00C50914" w:rsidP="00C50914">
      <w:pPr>
        <w:numPr>
          <w:ilvl w:val="0"/>
          <w:numId w:val="1"/>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Eigenlijk zouden wij alles wat wij geleerd hebben en meenemen naar huis vanuit ons veertiendaagse verblijf hier in El Salvador kunnen vasthangen aan de beide lezingen uit het evangelie, tijdens de zondagsvieringen die we hier hebben meegemaakt: </w:t>
      </w:r>
    </w:p>
    <w:p w:rsidR="00C50914" w:rsidRPr="00C50914" w:rsidRDefault="00C50914" w:rsidP="00C50914">
      <w:pPr>
        <w:numPr>
          <w:ilvl w:val="0"/>
          <w:numId w:val="2"/>
        </w:numPr>
        <w:spacing w:after="0" w:line="240" w:lineRule="auto"/>
        <w:jc w:val="both"/>
        <w:rPr>
          <w:rFonts w:asciiTheme="minorHAnsi" w:hAnsiTheme="minorHAnsi"/>
          <w:b/>
          <w:sz w:val="24"/>
          <w:szCs w:val="24"/>
        </w:rPr>
      </w:pPr>
      <w:r w:rsidRPr="00C50914">
        <w:rPr>
          <w:rFonts w:asciiTheme="minorHAnsi" w:hAnsiTheme="minorHAnsi"/>
          <w:b/>
          <w:sz w:val="24"/>
          <w:szCs w:val="24"/>
        </w:rPr>
        <w:t>de eerste zondag ging het over Het Doopsel van Jezus in de Jordaan (afdalen – je laten onderdompelen in het volle leven – en er telkens weer uit ópstaan</w:t>
      </w:r>
      <w:r w:rsidR="00C632E4">
        <w:rPr>
          <w:rFonts w:asciiTheme="minorHAnsi" w:hAnsiTheme="minorHAnsi"/>
          <w:b/>
          <w:sz w:val="24"/>
          <w:szCs w:val="24"/>
        </w:rPr>
        <w:t xml:space="preserve"> - om dan meteen aan de slag te gaan en volop mee te werken aan de realisatie van het gedroomde Koninkrijk Gods</w:t>
      </w:r>
      <w:r w:rsidRPr="00C50914">
        <w:rPr>
          <w:rFonts w:asciiTheme="minorHAnsi" w:hAnsiTheme="minorHAnsi"/>
          <w:b/>
          <w:sz w:val="24"/>
          <w:szCs w:val="24"/>
        </w:rPr>
        <w:t>…)</w:t>
      </w:r>
    </w:p>
    <w:p w:rsidR="00C50914" w:rsidRPr="00C50914" w:rsidRDefault="00C50914" w:rsidP="00C50914">
      <w:pPr>
        <w:numPr>
          <w:ilvl w:val="0"/>
          <w:numId w:val="2"/>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de tweede zondag ging het over de Bruiloft van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w:t>
      </w:r>
    </w:p>
    <w:p w:rsidR="00C50914" w:rsidRPr="00C50914" w:rsidRDefault="00C50914" w:rsidP="00C50914">
      <w:pPr>
        <w:spacing w:after="0" w:line="240" w:lineRule="auto"/>
        <w:jc w:val="both"/>
        <w:rPr>
          <w:rFonts w:asciiTheme="minorHAnsi" w:hAnsiTheme="minorHAnsi"/>
          <w:b/>
          <w:sz w:val="24"/>
          <w:szCs w:val="24"/>
        </w:rPr>
      </w:pPr>
    </w:p>
    <w:p w:rsidR="00C50914" w:rsidRPr="00C50914" w:rsidRDefault="00C50914" w:rsidP="00C632E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We zijn hier </w:t>
      </w:r>
      <w:r w:rsidR="00C632E4">
        <w:rPr>
          <w:rFonts w:asciiTheme="minorHAnsi" w:hAnsiTheme="minorHAnsi"/>
          <w:b/>
          <w:sz w:val="24"/>
          <w:szCs w:val="24"/>
        </w:rPr>
        <w:t xml:space="preserve">(Marijke, Jef en Geert) - al of niet toevallig - </w:t>
      </w:r>
      <w:r w:rsidRPr="00C50914">
        <w:rPr>
          <w:rFonts w:asciiTheme="minorHAnsi" w:hAnsiTheme="minorHAnsi"/>
          <w:b/>
          <w:sz w:val="24"/>
          <w:szCs w:val="24"/>
        </w:rPr>
        <w:t xml:space="preserve">toegekomen op 6 januari (via een de omweg van een nacht extra </w:t>
      </w:r>
      <w:r w:rsidR="00C632E4">
        <w:rPr>
          <w:rFonts w:asciiTheme="minorHAnsi" w:hAnsiTheme="minorHAnsi"/>
          <w:b/>
          <w:sz w:val="24"/>
          <w:szCs w:val="24"/>
        </w:rPr>
        <w:t xml:space="preserve">verblijf </w:t>
      </w:r>
      <w:r w:rsidRPr="00C50914">
        <w:rPr>
          <w:rFonts w:asciiTheme="minorHAnsi" w:hAnsiTheme="minorHAnsi"/>
          <w:b/>
          <w:sz w:val="24"/>
          <w:szCs w:val="24"/>
        </w:rPr>
        <w:t>op het vliegveld van Miami) als de drie koningen die op bezoek gingen naar ‘El Salvador’</w:t>
      </w:r>
      <w:r w:rsidR="00C632E4">
        <w:rPr>
          <w:rFonts w:asciiTheme="minorHAnsi" w:hAnsiTheme="minorHAnsi"/>
          <w:b/>
          <w:sz w:val="24"/>
          <w:szCs w:val="24"/>
        </w:rPr>
        <w:t xml:space="preserve"> (dat is letterlijk: ‘De Redder’, ‘De Verlosser’)</w:t>
      </w:r>
      <w:r w:rsidRPr="00C50914">
        <w:rPr>
          <w:rFonts w:asciiTheme="minorHAnsi" w:hAnsiTheme="minorHAnsi"/>
          <w:b/>
          <w:sz w:val="24"/>
          <w:szCs w:val="24"/>
        </w:rPr>
        <w:t xml:space="preserve">… En precies zoals de drie koningen uit het verhaal van </w:t>
      </w:r>
      <w:proofErr w:type="spellStart"/>
      <w:r w:rsidRPr="00C50914">
        <w:rPr>
          <w:rFonts w:asciiTheme="minorHAnsi" w:hAnsiTheme="minorHAnsi"/>
          <w:b/>
          <w:sz w:val="24"/>
          <w:szCs w:val="24"/>
        </w:rPr>
        <w:t>Matteüs</w:t>
      </w:r>
      <w:proofErr w:type="spellEnd"/>
      <w:r w:rsidRPr="00C50914">
        <w:rPr>
          <w:rFonts w:asciiTheme="minorHAnsi" w:hAnsiTheme="minorHAnsi"/>
          <w:b/>
          <w:sz w:val="24"/>
          <w:szCs w:val="24"/>
        </w:rPr>
        <w:t xml:space="preserve">: je ontvangt bij zo’n bezoek veel meer dan je zelf te geven hebt – je keert er zoveel </w:t>
      </w:r>
      <w:r w:rsidR="00C632E4">
        <w:rPr>
          <w:rFonts w:asciiTheme="minorHAnsi" w:hAnsiTheme="minorHAnsi"/>
          <w:b/>
          <w:sz w:val="24"/>
          <w:szCs w:val="24"/>
        </w:rPr>
        <w:t xml:space="preserve">rijker </w:t>
      </w:r>
      <w:r w:rsidR="00C632E4">
        <w:rPr>
          <w:rFonts w:asciiTheme="minorHAnsi" w:hAnsiTheme="minorHAnsi"/>
          <w:b/>
          <w:sz w:val="24"/>
          <w:szCs w:val="24"/>
        </w:rPr>
        <w:lastRenderedPageBreak/>
        <w:t xml:space="preserve">van terug. En je kan na zo’n bezoek </w:t>
      </w:r>
      <w:r w:rsidRPr="00C50914">
        <w:rPr>
          <w:rFonts w:asciiTheme="minorHAnsi" w:hAnsiTheme="minorHAnsi"/>
          <w:b/>
          <w:sz w:val="24"/>
          <w:szCs w:val="24"/>
        </w:rPr>
        <w:t>nooit meer langs dezelfde weg terug naar huis gaan…</w:t>
      </w:r>
    </w:p>
    <w:p w:rsidR="00DE37E1" w:rsidRDefault="00DE37E1" w:rsidP="00B14989">
      <w:pPr>
        <w:spacing w:after="0" w:line="240" w:lineRule="auto"/>
        <w:jc w:val="center"/>
        <w:rPr>
          <w:rFonts w:ascii="Times New Roman" w:hAnsi="Times New Roman"/>
          <w:bCs/>
          <w:sz w:val="28"/>
          <w:szCs w:val="28"/>
        </w:rPr>
      </w:pPr>
    </w:p>
    <w:p w:rsidR="00C50914" w:rsidRPr="00C50914" w:rsidRDefault="00C50914" w:rsidP="00C50914">
      <w:pPr>
        <w:numPr>
          <w:ilvl w:val="0"/>
          <w:numId w:val="7"/>
        </w:numPr>
        <w:spacing w:after="0" w:line="240" w:lineRule="auto"/>
        <w:jc w:val="both"/>
        <w:rPr>
          <w:rFonts w:asciiTheme="minorHAnsi" w:hAnsiTheme="minorHAnsi"/>
          <w:b/>
          <w:sz w:val="24"/>
          <w:szCs w:val="24"/>
        </w:rPr>
      </w:pPr>
      <w:r w:rsidRPr="00C50914">
        <w:rPr>
          <w:rFonts w:asciiTheme="minorHAnsi" w:hAnsiTheme="minorHAnsi"/>
          <w:b/>
          <w:sz w:val="24"/>
          <w:szCs w:val="24"/>
        </w:rPr>
        <w:t>WAT BIJBELSE COMMENTAAR BIJ DE EVANGELIELEZING VAN DEZE ZONDAG: Joh. 2, 1-12.</w:t>
      </w:r>
    </w:p>
    <w:p w:rsidR="00C50914" w:rsidRPr="00C50914" w:rsidRDefault="00C50914" w:rsidP="00C50914">
      <w:pPr>
        <w:spacing w:after="0" w:line="240" w:lineRule="auto"/>
        <w:ind w:left="720"/>
        <w:jc w:val="both"/>
        <w:rPr>
          <w:rFonts w:asciiTheme="minorHAnsi" w:hAnsiTheme="minorHAnsi"/>
          <w:b/>
          <w:sz w:val="24"/>
          <w:szCs w:val="24"/>
        </w:rPr>
      </w:pPr>
    </w:p>
    <w:p w:rsidR="00C50914" w:rsidRPr="00C50914" w:rsidRDefault="00C50914" w:rsidP="00C50914">
      <w:pPr>
        <w:spacing w:after="0" w:line="240" w:lineRule="auto"/>
        <w:ind w:left="720"/>
        <w:jc w:val="both"/>
        <w:rPr>
          <w:rFonts w:asciiTheme="minorHAnsi" w:hAnsiTheme="minorHAnsi"/>
          <w:b/>
          <w:i/>
          <w:sz w:val="24"/>
          <w:szCs w:val="24"/>
        </w:rPr>
      </w:pPr>
      <w:r w:rsidRPr="00C50914">
        <w:rPr>
          <w:rFonts w:asciiTheme="minorHAnsi" w:hAnsiTheme="minorHAnsi"/>
          <w:b/>
          <w:i/>
          <w:sz w:val="24"/>
          <w:szCs w:val="24"/>
        </w:rPr>
        <w:t xml:space="preserve">Het verhaal van de ‘Bruiloft van </w:t>
      </w:r>
      <w:proofErr w:type="spellStart"/>
      <w:r w:rsidRPr="00C50914">
        <w:rPr>
          <w:rFonts w:asciiTheme="minorHAnsi" w:hAnsiTheme="minorHAnsi"/>
          <w:b/>
          <w:i/>
          <w:sz w:val="24"/>
          <w:szCs w:val="24"/>
        </w:rPr>
        <w:t>Kana</w:t>
      </w:r>
      <w:proofErr w:type="spellEnd"/>
      <w:r w:rsidRPr="00C50914">
        <w:rPr>
          <w:rFonts w:asciiTheme="minorHAnsi" w:hAnsiTheme="minorHAnsi"/>
          <w:b/>
          <w:i/>
          <w:sz w:val="24"/>
          <w:szCs w:val="24"/>
        </w:rPr>
        <w:t xml:space="preserve">’ was het door de liturgische kalender voorgeschreven evangelie, op de laatste zondag van ons verblijf in El Salvador, zondag 17 januari 2010.  </w:t>
      </w:r>
    </w:p>
    <w:p w:rsidR="00C50914" w:rsidRPr="00C50914" w:rsidRDefault="00C50914" w:rsidP="00C50914">
      <w:pPr>
        <w:spacing w:after="0" w:line="240" w:lineRule="auto"/>
        <w:jc w:val="both"/>
        <w:rPr>
          <w:rFonts w:asciiTheme="minorHAnsi" w:hAnsiTheme="minorHAnsi"/>
          <w:b/>
          <w:sz w:val="24"/>
          <w:szCs w:val="24"/>
        </w:rPr>
      </w:pPr>
    </w:p>
    <w:p w:rsidR="00C50914" w:rsidRPr="00C50914" w:rsidRDefault="00C50914" w:rsidP="00C50914">
      <w:pPr>
        <w:numPr>
          <w:ilvl w:val="0"/>
          <w:numId w:val="8"/>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Het gebeurde ‘op de derde dag’, zegt Johannes. Op de eerste dag heeft de Doper gevraagd wie Jezus is. Op de tweede dag wees hij naar Jezus als de Christus. En nu, op de derde dag, komen de leerlingen in beeld, en spitsen wij </w:t>
      </w:r>
      <w:r w:rsidR="0015588E">
        <w:rPr>
          <w:rFonts w:asciiTheme="minorHAnsi" w:hAnsiTheme="minorHAnsi"/>
          <w:b/>
          <w:sz w:val="24"/>
          <w:szCs w:val="24"/>
        </w:rPr>
        <w:t xml:space="preserve">speciaal </w:t>
      </w:r>
      <w:r w:rsidRPr="00C50914">
        <w:rPr>
          <w:rFonts w:asciiTheme="minorHAnsi" w:hAnsiTheme="minorHAnsi"/>
          <w:b/>
          <w:sz w:val="24"/>
          <w:szCs w:val="24"/>
        </w:rPr>
        <w:t>onze oren, want nu zou het ook wel eens over ons kunnen gaan. En vooral: die ‘derde dag’ doet uitzien naar voltooiing, naar Pasen.</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Op de ‘derde dag’ – dit wordt dus bijbels gezien onmiskenbaar een verrijzenisverhaal. Een volk, Gods Volk,  staat op en komt tot leven. En </w:t>
      </w:r>
      <w:proofErr w:type="spellStart"/>
      <w:r w:rsidRPr="00C50914">
        <w:rPr>
          <w:rFonts w:asciiTheme="minorHAnsi" w:hAnsiTheme="minorHAnsi"/>
          <w:b/>
          <w:sz w:val="24"/>
          <w:szCs w:val="24"/>
        </w:rPr>
        <w:t>dààrom</w:t>
      </w:r>
      <w:proofErr w:type="spellEnd"/>
      <w:r w:rsidRPr="00C50914">
        <w:rPr>
          <w:rFonts w:asciiTheme="minorHAnsi" w:hAnsiTheme="minorHAnsi"/>
          <w:b/>
          <w:sz w:val="24"/>
          <w:szCs w:val="24"/>
        </w:rPr>
        <w:t xml:space="preserve"> moet er feest zijn: om de overwinning te vieren van het leven op de dood, om de ‘opstanding’ van een gemeenschap </w:t>
      </w:r>
      <w:proofErr w:type="spellStart"/>
      <w:r w:rsidRPr="00C50914">
        <w:rPr>
          <w:rFonts w:asciiTheme="minorHAnsi" w:hAnsiTheme="minorHAnsi"/>
          <w:b/>
          <w:sz w:val="24"/>
          <w:szCs w:val="24"/>
        </w:rPr>
        <w:t>àls</w:t>
      </w:r>
      <w:proofErr w:type="spellEnd"/>
      <w:r w:rsidRPr="00C50914">
        <w:rPr>
          <w:rFonts w:asciiTheme="minorHAnsi" w:hAnsiTheme="minorHAnsi"/>
          <w:b/>
          <w:sz w:val="24"/>
          <w:szCs w:val="24"/>
        </w:rPr>
        <w:t xml:space="preserve"> gemeenschap te vieren…</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Er is een bruiloft in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 zegt Johannes. Jan Engelen vertaalt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 xml:space="preserve">’ als ‘Huize IJver’ (in </w:t>
      </w:r>
      <w:proofErr w:type="spellStart"/>
      <w:r w:rsidRPr="00C50914">
        <w:rPr>
          <w:rFonts w:asciiTheme="minorHAnsi" w:hAnsiTheme="minorHAnsi"/>
          <w:b/>
          <w:sz w:val="24"/>
          <w:szCs w:val="24"/>
        </w:rPr>
        <w:t>Kerugma</w:t>
      </w:r>
      <w:proofErr w:type="spellEnd"/>
      <w:r w:rsidRPr="00C50914">
        <w:rPr>
          <w:rFonts w:asciiTheme="minorHAnsi" w:hAnsiTheme="minorHAnsi"/>
          <w:b/>
          <w:sz w:val="24"/>
          <w:szCs w:val="24"/>
        </w:rPr>
        <w:t xml:space="preserve"> jg. 56, nr. 1 – 2012/2013). Ik weet niet hoeveel etymologische waarde gehecht moet worden aan deze verklaring van de naam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 als ‘ijver, toeleg’… Maar ik vind het wel mooi en inspirerend. Omdat die ‘IJver’ mij meteen doet denken aan de ‘IJveraars van de Heilig-Hartebond’ van lang geleden – daar waren in mijn dorp van vroeger zowat alle volwassen mannen per definitie lid van. Mooi toch? De ‘Kerk’ als ‘ijveraars’ van en voor een gemeenschap met de welluidende naam ‘Heilig-Hartebond’…</w:t>
      </w:r>
    </w:p>
    <w:p w:rsidR="00C50914" w:rsidRPr="00C50914" w:rsidRDefault="009A2E1F" w:rsidP="00C50914">
      <w:pPr>
        <w:numPr>
          <w:ilvl w:val="0"/>
          <w:numId w:val="3"/>
        </w:numPr>
        <w:spacing w:after="0" w:line="240" w:lineRule="auto"/>
        <w:jc w:val="both"/>
        <w:rPr>
          <w:rFonts w:asciiTheme="minorHAnsi" w:hAnsiTheme="minorHAnsi"/>
          <w:b/>
          <w:sz w:val="24"/>
          <w:szCs w:val="24"/>
        </w:rPr>
      </w:pPr>
      <w:r>
        <w:rPr>
          <w:rFonts w:asciiTheme="minorHAnsi" w:hAnsiTheme="minorHAnsi"/>
          <w:b/>
          <w:sz w:val="24"/>
          <w:szCs w:val="24"/>
        </w:rPr>
        <w:t>Het resultaat van al die ‘toeleg’ en ‘ijver’ zal</w:t>
      </w:r>
      <w:r w:rsidR="00C50914" w:rsidRPr="00C50914">
        <w:rPr>
          <w:rFonts w:asciiTheme="minorHAnsi" w:hAnsiTheme="minorHAnsi"/>
          <w:b/>
          <w:sz w:val="24"/>
          <w:szCs w:val="24"/>
        </w:rPr>
        <w:t xml:space="preserve"> blijken wanneer zoiets gewoons als </w:t>
      </w:r>
      <w:r>
        <w:rPr>
          <w:rFonts w:asciiTheme="minorHAnsi" w:hAnsiTheme="minorHAnsi"/>
          <w:b/>
          <w:sz w:val="24"/>
          <w:szCs w:val="24"/>
        </w:rPr>
        <w:t xml:space="preserve">simpel </w:t>
      </w:r>
      <w:r w:rsidR="00C50914" w:rsidRPr="00C50914">
        <w:rPr>
          <w:rFonts w:asciiTheme="minorHAnsi" w:hAnsiTheme="minorHAnsi"/>
          <w:b/>
          <w:sz w:val="24"/>
          <w:szCs w:val="24"/>
        </w:rPr>
        <w:t>water in iets bijzonder</w:t>
      </w:r>
      <w:r>
        <w:rPr>
          <w:rFonts w:asciiTheme="minorHAnsi" w:hAnsiTheme="minorHAnsi"/>
          <w:b/>
          <w:sz w:val="24"/>
          <w:szCs w:val="24"/>
        </w:rPr>
        <w:t>s</w:t>
      </w:r>
      <w:r w:rsidR="00C50914" w:rsidRPr="00C50914">
        <w:rPr>
          <w:rFonts w:asciiTheme="minorHAnsi" w:hAnsiTheme="minorHAnsi"/>
          <w:b/>
          <w:sz w:val="24"/>
          <w:szCs w:val="24"/>
        </w:rPr>
        <w:t xml:space="preserve"> als feestelijke wijn blijkt veranderd te zijn: messiaanse wijn. Volgens joodse leraren is die wijn door God zelf al van vóór de schepping ergens in het verborgene te rij</w:t>
      </w:r>
      <w:r>
        <w:rPr>
          <w:rFonts w:asciiTheme="minorHAnsi" w:hAnsiTheme="minorHAnsi"/>
          <w:b/>
          <w:sz w:val="24"/>
          <w:szCs w:val="24"/>
        </w:rPr>
        <w:t xml:space="preserve">pen gelegd, en ligt die daar </w:t>
      </w:r>
      <w:r w:rsidR="00C50914" w:rsidRPr="00C50914">
        <w:rPr>
          <w:rFonts w:asciiTheme="minorHAnsi" w:hAnsiTheme="minorHAnsi"/>
          <w:b/>
          <w:sz w:val="24"/>
          <w:szCs w:val="24"/>
        </w:rPr>
        <w:t>reeds eeuwen lang te wachten tot één van de mensenkinderen hem ontdekt, en er een flesje van open trekt, om eens te proeven…</w:t>
      </w:r>
      <w:r>
        <w:rPr>
          <w:rFonts w:asciiTheme="minorHAnsi" w:hAnsiTheme="minorHAnsi"/>
          <w:b/>
          <w:sz w:val="24"/>
          <w:szCs w:val="24"/>
        </w:rPr>
        <w:t xml:space="preserve"> (elk teken van het Rijk Gods dat doorbreekt in ons bestaan, is altijd een ‘Suggestie van de Chef’ en een ‘Surprise van het Huis’…)</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Het gebeuren wordt ook gesitueerd in ‘Galilea’. Dat is in het evangelie de plek van het alledaagse ‘gewone’, doordeweekse leven (‘Mannen van Galilea, wat staan jullie naar de hemel te staren? – zegt de engel tegen de leerlingen in Hand.  1,11. En: ‘Hij gaat jullie voor naar Galilea,</w:t>
      </w:r>
      <w:r w:rsidR="00E47FC0">
        <w:rPr>
          <w:rFonts w:asciiTheme="minorHAnsi" w:hAnsiTheme="minorHAnsi"/>
          <w:b/>
          <w:sz w:val="24"/>
          <w:szCs w:val="24"/>
        </w:rPr>
        <w:t xml:space="preserve"> </w:t>
      </w:r>
      <w:proofErr w:type="spellStart"/>
      <w:r w:rsidR="00E47FC0">
        <w:rPr>
          <w:rFonts w:asciiTheme="minorHAnsi" w:hAnsiTheme="minorHAnsi"/>
          <w:b/>
          <w:sz w:val="24"/>
          <w:szCs w:val="24"/>
        </w:rPr>
        <w:t>dààr</w:t>
      </w:r>
      <w:proofErr w:type="spellEnd"/>
      <w:r w:rsidR="00E47FC0">
        <w:rPr>
          <w:rFonts w:asciiTheme="minorHAnsi" w:hAnsiTheme="minorHAnsi"/>
          <w:b/>
          <w:sz w:val="24"/>
          <w:szCs w:val="24"/>
        </w:rPr>
        <w:t xml:space="preserve"> zullen jullie Hem zien…’ - </w:t>
      </w:r>
      <w:proofErr w:type="spellStart"/>
      <w:r w:rsidRPr="00C50914">
        <w:rPr>
          <w:rFonts w:asciiTheme="minorHAnsi" w:hAnsiTheme="minorHAnsi"/>
          <w:b/>
          <w:sz w:val="24"/>
          <w:szCs w:val="24"/>
        </w:rPr>
        <w:t>Mk</w:t>
      </w:r>
      <w:proofErr w:type="spellEnd"/>
      <w:r w:rsidRPr="00C50914">
        <w:rPr>
          <w:rFonts w:asciiTheme="minorHAnsi" w:hAnsiTheme="minorHAnsi"/>
          <w:b/>
          <w:sz w:val="24"/>
          <w:szCs w:val="24"/>
        </w:rPr>
        <w:t>. 16,7).</w:t>
      </w:r>
    </w:p>
    <w:p w:rsidR="00C50914" w:rsidRPr="00C50914" w:rsidRDefault="00C50914" w:rsidP="00C50914">
      <w:pPr>
        <w:numPr>
          <w:ilvl w:val="0"/>
          <w:numId w:val="6"/>
        </w:numPr>
        <w:spacing w:after="0" w:line="240" w:lineRule="auto"/>
        <w:jc w:val="both"/>
        <w:rPr>
          <w:rFonts w:asciiTheme="minorHAnsi" w:hAnsiTheme="minorHAnsi"/>
          <w:b/>
          <w:sz w:val="24"/>
          <w:szCs w:val="24"/>
        </w:rPr>
      </w:pPr>
      <w:r w:rsidRPr="00C50914">
        <w:rPr>
          <w:rFonts w:asciiTheme="minorHAnsi" w:hAnsiTheme="minorHAnsi"/>
          <w:b/>
          <w:sz w:val="24"/>
          <w:szCs w:val="24"/>
        </w:rPr>
        <w:t>Op een bruiloft hoort uiteraard een bruidspaar</w:t>
      </w:r>
      <w:r w:rsidR="00E47FC0">
        <w:rPr>
          <w:rFonts w:asciiTheme="minorHAnsi" w:hAnsiTheme="minorHAnsi"/>
          <w:b/>
          <w:sz w:val="24"/>
          <w:szCs w:val="24"/>
        </w:rPr>
        <w:t xml:space="preserve"> aanwezig te zijn</w:t>
      </w:r>
      <w:r w:rsidRPr="00C50914">
        <w:rPr>
          <w:rFonts w:asciiTheme="minorHAnsi" w:hAnsiTheme="minorHAnsi"/>
          <w:b/>
          <w:sz w:val="24"/>
          <w:szCs w:val="24"/>
        </w:rPr>
        <w:t xml:space="preserve">. Maar wie is de bruid? En wie de bruidegom? Is er eigenlijk wel een bruidspaar? In het hele verhaal valt maar één naam: Jezus. Hij is er aanwezig samen met vijf leerlingen. Zoals een joodse bruidegom </w:t>
      </w:r>
      <w:r w:rsidR="00E47FC0">
        <w:rPr>
          <w:rFonts w:asciiTheme="minorHAnsi" w:hAnsiTheme="minorHAnsi"/>
          <w:b/>
          <w:sz w:val="24"/>
          <w:szCs w:val="24"/>
        </w:rPr>
        <w:t xml:space="preserve">traditioneel </w:t>
      </w:r>
      <w:r w:rsidRPr="00C50914">
        <w:rPr>
          <w:rFonts w:asciiTheme="minorHAnsi" w:hAnsiTheme="minorHAnsi"/>
          <w:b/>
          <w:sz w:val="24"/>
          <w:szCs w:val="24"/>
        </w:rPr>
        <w:t xml:space="preserve">naar zijn feest gaat met vijf bruidsjonkers. Wanneer dit verhaal begint, zijn er volgens Johannes in het voorafgaande inderdaad welgeteld vijf leerlingen toegetreden tot de kring rondom Jezus. Als ‘vijf’ het getal is van de </w:t>
      </w:r>
      <w:proofErr w:type="spellStart"/>
      <w:r w:rsidRPr="00C50914">
        <w:rPr>
          <w:rFonts w:asciiTheme="minorHAnsi" w:hAnsiTheme="minorHAnsi"/>
          <w:b/>
          <w:sz w:val="24"/>
          <w:szCs w:val="24"/>
        </w:rPr>
        <w:t>Tora</w:t>
      </w:r>
      <w:proofErr w:type="spellEnd"/>
      <w:r w:rsidRPr="00C50914">
        <w:rPr>
          <w:rFonts w:asciiTheme="minorHAnsi" w:hAnsiTheme="minorHAnsi"/>
          <w:b/>
          <w:sz w:val="24"/>
          <w:szCs w:val="24"/>
        </w:rPr>
        <w:t xml:space="preserve">, wordt Jezus hier dan niet voorgesteld als bruidegom van de </w:t>
      </w:r>
      <w:proofErr w:type="spellStart"/>
      <w:r w:rsidRPr="00C50914">
        <w:rPr>
          <w:rFonts w:asciiTheme="minorHAnsi" w:hAnsiTheme="minorHAnsi"/>
          <w:b/>
          <w:sz w:val="24"/>
          <w:szCs w:val="24"/>
        </w:rPr>
        <w:t>Tora</w:t>
      </w:r>
      <w:proofErr w:type="spellEnd"/>
      <w:r w:rsidRPr="00C50914">
        <w:rPr>
          <w:rFonts w:asciiTheme="minorHAnsi" w:hAnsiTheme="minorHAnsi"/>
          <w:b/>
          <w:sz w:val="24"/>
          <w:szCs w:val="24"/>
        </w:rPr>
        <w:t xml:space="preserve">, en is het daarmee niet meteen duidelijk om wie en wat het bij dit bruiloftsfeest in feite gaat? </w:t>
      </w:r>
    </w:p>
    <w:p w:rsidR="00C50914" w:rsidRPr="00C50914" w:rsidRDefault="00C50914" w:rsidP="00C50914">
      <w:pPr>
        <w:numPr>
          <w:ilvl w:val="0"/>
          <w:numId w:val="5"/>
        </w:numPr>
        <w:spacing w:after="0" w:line="240" w:lineRule="auto"/>
        <w:jc w:val="both"/>
        <w:rPr>
          <w:rFonts w:asciiTheme="minorHAnsi" w:hAnsiTheme="minorHAnsi"/>
          <w:b/>
          <w:sz w:val="24"/>
          <w:szCs w:val="24"/>
        </w:rPr>
      </w:pPr>
      <w:r w:rsidRPr="00C50914">
        <w:rPr>
          <w:rFonts w:asciiTheme="minorHAnsi" w:hAnsiTheme="minorHAnsi"/>
          <w:b/>
          <w:sz w:val="24"/>
          <w:szCs w:val="24"/>
        </w:rPr>
        <w:lastRenderedPageBreak/>
        <w:t>De moeder van Jezus en de leerlingen worden wel als aanwezig gemarkeerd, maar niet bij name genoemd. Net zo min als de ceremoniemeester en de dienaren. Zij zijn met zijn allen ‘</w:t>
      </w:r>
      <w:proofErr w:type="spellStart"/>
      <w:r w:rsidRPr="00C50914">
        <w:rPr>
          <w:rFonts w:asciiTheme="minorHAnsi" w:hAnsiTheme="minorHAnsi"/>
          <w:b/>
          <w:sz w:val="24"/>
          <w:szCs w:val="24"/>
        </w:rPr>
        <w:t>Elcerlyck</w:t>
      </w:r>
      <w:proofErr w:type="spellEnd"/>
      <w:r w:rsidRPr="00C50914">
        <w:rPr>
          <w:rFonts w:asciiTheme="minorHAnsi" w:hAnsiTheme="minorHAnsi"/>
          <w:b/>
          <w:sz w:val="24"/>
          <w:szCs w:val="24"/>
        </w:rPr>
        <w:t>’, ‘Jan en alleman’, jij en ik dus. Anders gezegd: vul daarbij jouw eigen naam maar in wanneer je dit verhaal leest of hoort.</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Meteen is er een groot probleem: wat een feest moest worden voor de mensen – zeker voor de armen – is aan het verwateren, lukt niet (meer)… ‘Ze hebben geen wijn meer…’ (Joh. 2,3) Het is de moeder van Jezus die het vaststelt. En waaraan ligt dat? En wat is daar aan te doen? Niemand voelt zich schuldig, niemand blijkt raad te weten… (Zie het verhaal van de ‘Chinese bruiloft’…)</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Vraag van dit verhaal – vraag van Johannes die dit heeft opgeschreven en vraag van en voor zijn (kerk/basis)gemeenschap: hoe maak je die Kerk, die godsdienst</w:t>
      </w:r>
      <w:r w:rsidR="00E47FC0">
        <w:rPr>
          <w:rFonts w:asciiTheme="minorHAnsi" w:hAnsiTheme="minorHAnsi"/>
          <w:b/>
          <w:sz w:val="24"/>
          <w:szCs w:val="24"/>
        </w:rPr>
        <w:t>beleving en</w:t>
      </w:r>
      <w:r w:rsidRPr="00C50914">
        <w:rPr>
          <w:rFonts w:asciiTheme="minorHAnsi" w:hAnsiTheme="minorHAnsi"/>
          <w:b/>
          <w:sz w:val="24"/>
          <w:szCs w:val="24"/>
        </w:rPr>
        <w:t xml:space="preserve"> die samenleving van ons… weer tot een feest voor de mensen (en we weten: het is maar een feest voor iedereen, als het in de eerste plaats een feest is voor de armen, voor het gewone volk. Want de rijken en machtigen zorgen wel voor hun eigen ‘exclusieve’ feestjes. Daar hebben zij Jezus en het evangelie niet voor nodig…) Hoe laat je de mensen </w:t>
      </w:r>
      <w:r w:rsidR="00E47FC0">
        <w:rPr>
          <w:rFonts w:asciiTheme="minorHAnsi" w:hAnsiTheme="minorHAnsi"/>
          <w:b/>
          <w:sz w:val="24"/>
          <w:szCs w:val="24"/>
        </w:rPr>
        <w:t xml:space="preserve">ook op vandaag </w:t>
      </w:r>
      <w:r w:rsidRPr="00C50914">
        <w:rPr>
          <w:rFonts w:asciiTheme="minorHAnsi" w:hAnsiTheme="minorHAnsi"/>
          <w:b/>
          <w:sz w:val="24"/>
          <w:szCs w:val="24"/>
        </w:rPr>
        <w:t>voelen dat God met Zijn volk ‘getrouwd’ wil zijn en het dus doodgraag ziet, er een Eeuwigdurend Verbond mee wil aangaan?</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Er staan daar zes kruiken ‘volgens het Joodse reinigingsgebruik’ (Joh. 2, 6). Die symboliseren de OUDE godsdienst, de OUDE ‘Kerk’…. Die is flets en flauw geworden – verwaterd – de mensen vinden er geen smaak meer in. En ze heeft </w:t>
      </w:r>
      <w:r w:rsidR="00E47FC0">
        <w:rPr>
          <w:rFonts w:asciiTheme="minorHAnsi" w:hAnsiTheme="minorHAnsi"/>
          <w:b/>
          <w:sz w:val="24"/>
          <w:szCs w:val="24"/>
        </w:rPr>
        <w:t xml:space="preserve">haast </w:t>
      </w:r>
      <w:r w:rsidRPr="00C50914">
        <w:rPr>
          <w:rFonts w:asciiTheme="minorHAnsi" w:hAnsiTheme="minorHAnsi"/>
          <w:b/>
          <w:sz w:val="24"/>
          <w:szCs w:val="24"/>
        </w:rPr>
        <w:t>al</w:t>
      </w:r>
      <w:r w:rsidR="00E47FC0">
        <w:rPr>
          <w:rFonts w:asciiTheme="minorHAnsi" w:hAnsiTheme="minorHAnsi"/>
          <w:b/>
          <w:sz w:val="24"/>
          <w:szCs w:val="24"/>
        </w:rPr>
        <w:t>l</w:t>
      </w:r>
      <w:r w:rsidRPr="00C50914">
        <w:rPr>
          <w:rFonts w:asciiTheme="minorHAnsi" w:hAnsiTheme="minorHAnsi"/>
          <w:b/>
          <w:sz w:val="24"/>
          <w:szCs w:val="24"/>
        </w:rPr>
        <w:t xml:space="preserve">een nog met het ‘uiterlijk’ te maken, de ‘façade’ – om die een beetje ‘proper’ te houden… </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Jezus ziet er wel nog doen aan! Hij ziet altijd weer mogelijkheden en kansen waar er schijnbaar geen meer waren… In ons ‘point mort’ grijpt Hij in en zegt altijd: ‘En toch…’ ‘Vul de vaten met water’, zegt Hij dus… (Joh. 2,7)</w:t>
      </w:r>
    </w:p>
    <w:p w:rsidR="00C50914" w:rsidRP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Jezus van Nazareth, die ons dag na dag zijn leven geeft, zal op het eind</w:t>
      </w:r>
      <w:r w:rsidR="00F8184F">
        <w:rPr>
          <w:rFonts w:asciiTheme="minorHAnsi" w:hAnsiTheme="minorHAnsi"/>
          <w:b/>
          <w:sz w:val="24"/>
          <w:szCs w:val="24"/>
        </w:rPr>
        <w:t>e van het verhaal</w:t>
      </w:r>
      <w:r w:rsidRPr="00C50914">
        <w:rPr>
          <w:rFonts w:asciiTheme="minorHAnsi" w:hAnsiTheme="minorHAnsi"/>
          <w:b/>
          <w:sz w:val="24"/>
          <w:szCs w:val="24"/>
        </w:rPr>
        <w:t xml:space="preserve"> de zevende kruik blijken te zijn, die in ons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 xml:space="preserve"> van Galilea telkens weer met Zijn bezielende Geest, Zijn ‘spirit’, Zijn ‘Spiritus’ er in slaagt om ‘als bij wonder’ het samenzijn van de mensen tot de volheid en volledigheid van ‘zeven’ te promoveren.</w:t>
      </w:r>
    </w:p>
    <w:p w:rsidR="00C50914" w:rsidRPr="00C50914" w:rsidRDefault="00F8184F" w:rsidP="00C50914">
      <w:pPr>
        <w:numPr>
          <w:ilvl w:val="0"/>
          <w:numId w:val="3"/>
        </w:numPr>
        <w:spacing w:after="0" w:line="240" w:lineRule="auto"/>
        <w:jc w:val="both"/>
        <w:rPr>
          <w:rFonts w:asciiTheme="minorHAnsi" w:hAnsiTheme="minorHAnsi"/>
          <w:b/>
          <w:sz w:val="24"/>
          <w:szCs w:val="24"/>
        </w:rPr>
      </w:pPr>
      <w:r>
        <w:rPr>
          <w:rFonts w:asciiTheme="minorHAnsi" w:hAnsiTheme="minorHAnsi"/>
          <w:b/>
          <w:sz w:val="24"/>
          <w:szCs w:val="24"/>
        </w:rPr>
        <w:t xml:space="preserve">Maar, heel typisch voor Zijn manier van doen: </w:t>
      </w:r>
      <w:r w:rsidR="00C50914" w:rsidRPr="00C50914">
        <w:rPr>
          <w:rFonts w:asciiTheme="minorHAnsi" w:hAnsiTheme="minorHAnsi"/>
          <w:b/>
          <w:sz w:val="24"/>
          <w:szCs w:val="24"/>
        </w:rPr>
        <w:t xml:space="preserve">Hij betrekt er direct ANDEREN bij – Kerk is per definitie gemeenschap – en buiten de gemeenschap is er geen heil. Het wordt </w:t>
      </w:r>
      <w:r>
        <w:rPr>
          <w:rFonts w:asciiTheme="minorHAnsi" w:hAnsiTheme="minorHAnsi"/>
          <w:b/>
          <w:sz w:val="24"/>
          <w:szCs w:val="24"/>
        </w:rPr>
        <w:t xml:space="preserve">al snel </w:t>
      </w:r>
      <w:r w:rsidR="00C50914" w:rsidRPr="00C50914">
        <w:rPr>
          <w:rFonts w:asciiTheme="minorHAnsi" w:hAnsiTheme="minorHAnsi"/>
          <w:b/>
          <w:sz w:val="24"/>
          <w:szCs w:val="24"/>
        </w:rPr>
        <w:t xml:space="preserve">een ‘samenwerkende vennootschap’ van wijnproducenten, wijnproevers en </w:t>
      </w:r>
      <w:proofErr w:type="spellStart"/>
      <w:r w:rsidR="00C50914" w:rsidRPr="00C50914">
        <w:rPr>
          <w:rFonts w:asciiTheme="minorHAnsi" w:hAnsiTheme="minorHAnsi"/>
          <w:b/>
          <w:sz w:val="24"/>
          <w:szCs w:val="24"/>
        </w:rPr>
        <w:t>wijnbedelers</w:t>
      </w:r>
      <w:proofErr w:type="spellEnd"/>
      <w:r w:rsidR="00C50914" w:rsidRPr="00C50914">
        <w:rPr>
          <w:rFonts w:asciiTheme="minorHAnsi" w:hAnsiTheme="minorHAnsi"/>
          <w:b/>
          <w:sz w:val="24"/>
          <w:szCs w:val="24"/>
        </w:rPr>
        <w:t>…</w:t>
      </w:r>
    </w:p>
    <w:p w:rsidR="00C50914" w:rsidRDefault="00C50914" w:rsidP="00C50914">
      <w:pPr>
        <w:numPr>
          <w:ilvl w:val="0"/>
          <w:numId w:val="3"/>
        </w:numPr>
        <w:spacing w:after="0" w:line="240" w:lineRule="auto"/>
        <w:jc w:val="both"/>
        <w:rPr>
          <w:rFonts w:asciiTheme="minorHAnsi" w:hAnsiTheme="minorHAnsi"/>
          <w:b/>
          <w:sz w:val="24"/>
          <w:szCs w:val="24"/>
        </w:rPr>
      </w:pPr>
      <w:r w:rsidRPr="00C50914">
        <w:rPr>
          <w:rFonts w:asciiTheme="minorHAnsi" w:hAnsiTheme="minorHAnsi"/>
          <w:b/>
          <w:sz w:val="24"/>
          <w:szCs w:val="24"/>
        </w:rPr>
        <w:t>Centrale figuren die mee dit paas-wonder mogelijk zullen maken, zijn:</w:t>
      </w:r>
    </w:p>
    <w:p w:rsidR="00F8184F" w:rsidRPr="00C50914" w:rsidRDefault="00F8184F" w:rsidP="00F8184F">
      <w:pPr>
        <w:spacing w:after="0" w:line="240" w:lineRule="auto"/>
        <w:ind w:left="720"/>
        <w:jc w:val="both"/>
        <w:rPr>
          <w:rFonts w:asciiTheme="minorHAnsi" w:hAnsiTheme="minorHAnsi"/>
          <w:b/>
          <w:sz w:val="24"/>
          <w:szCs w:val="24"/>
        </w:rPr>
      </w:pPr>
    </w:p>
    <w:p w:rsidR="00C50914" w:rsidRPr="00C50914" w:rsidRDefault="00C50914" w:rsidP="00C50914">
      <w:pPr>
        <w:numPr>
          <w:ilvl w:val="0"/>
          <w:numId w:val="12"/>
        </w:numPr>
        <w:spacing w:after="0" w:line="240" w:lineRule="auto"/>
        <w:jc w:val="both"/>
        <w:rPr>
          <w:rFonts w:asciiTheme="minorHAnsi" w:hAnsiTheme="minorHAnsi"/>
          <w:b/>
          <w:sz w:val="24"/>
          <w:szCs w:val="24"/>
        </w:rPr>
      </w:pPr>
      <w:r w:rsidRPr="00C50914">
        <w:rPr>
          <w:rFonts w:asciiTheme="minorHAnsi" w:hAnsiTheme="minorHAnsi"/>
          <w:b/>
          <w:sz w:val="24"/>
          <w:szCs w:val="24"/>
          <w:u w:val="single"/>
        </w:rPr>
        <w:t>Moeder Maria</w:t>
      </w:r>
      <w:r w:rsidRPr="00C50914">
        <w:rPr>
          <w:rFonts w:asciiTheme="minorHAnsi" w:hAnsiTheme="minorHAnsi"/>
          <w:b/>
          <w:sz w:val="24"/>
          <w:szCs w:val="24"/>
        </w:rPr>
        <w:t xml:space="preserve"> met haar woord: ‘Doe maar wat hij jullie zegt, wat het ook is…’ (Joh. 2, 5) In haar openbaart zich waarachtig een nieuwe manier van ‘moeder-zijn’. Wat is een bruiloft zonder wijn? Wat is een wereld zonder de Hoop die de Messias vertolkt en belichaamt? De moeder van Jezus is degene die het gebrek daaraan als eerste opmerkt en Jezus attendeert op het gemis waaraan zovele mensen, heel deze maatschappij… zo erg lijden. De angst dat zij er niet bij zullen horen. De angst dat het feest voorbij zal zijn vóóraleer het begonnen is. De angst dat heel wat genodigden onverrichterzake, </w:t>
      </w:r>
      <w:proofErr w:type="spellStart"/>
      <w:r w:rsidRPr="00C50914">
        <w:rPr>
          <w:rFonts w:asciiTheme="minorHAnsi" w:hAnsiTheme="minorHAnsi"/>
          <w:b/>
          <w:sz w:val="24"/>
          <w:szCs w:val="24"/>
        </w:rPr>
        <w:t>hope-loos</w:t>
      </w:r>
      <w:proofErr w:type="spellEnd"/>
      <w:r w:rsidRPr="00C50914">
        <w:rPr>
          <w:rFonts w:asciiTheme="minorHAnsi" w:hAnsiTheme="minorHAnsi"/>
          <w:b/>
          <w:sz w:val="24"/>
          <w:szCs w:val="24"/>
        </w:rPr>
        <w:t xml:space="preserve"> verloren naar huis zullen moeten gaan.</w:t>
      </w:r>
    </w:p>
    <w:p w:rsidR="00C50914" w:rsidRPr="00C50914" w:rsidRDefault="00C50914" w:rsidP="00C50914">
      <w:pPr>
        <w:numPr>
          <w:ilvl w:val="0"/>
          <w:numId w:val="12"/>
        </w:numPr>
        <w:spacing w:after="0" w:line="240" w:lineRule="auto"/>
        <w:jc w:val="both"/>
        <w:rPr>
          <w:rFonts w:asciiTheme="minorHAnsi" w:hAnsiTheme="minorHAnsi"/>
          <w:b/>
          <w:sz w:val="24"/>
          <w:szCs w:val="24"/>
        </w:rPr>
      </w:pPr>
      <w:r w:rsidRPr="00C50914">
        <w:rPr>
          <w:rFonts w:asciiTheme="minorHAnsi" w:hAnsiTheme="minorHAnsi"/>
          <w:b/>
          <w:sz w:val="24"/>
          <w:szCs w:val="24"/>
        </w:rPr>
        <w:t>Wellicht wordt hier ook een nieuwe manier uitgetekend om op vandaag waarachtig ‘Moeder de Heilige Kerk’ te zijn: niet te veel zeggen en dicteren; geen verwijten maken of moraliseren</w:t>
      </w:r>
      <w:r w:rsidR="00F8184F">
        <w:rPr>
          <w:rFonts w:asciiTheme="minorHAnsi" w:hAnsiTheme="minorHAnsi"/>
          <w:b/>
          <w:sz w:val="24"/>
          <w:szCs w:val="24"/>
        </w:rPr>
        <w:t xml:space="preserve">, niet klagen en zagen en op onszelf </w:t>
      </w:r>
      <w:r w:rsidR="00F8184F">
        <w:rPr>
          <w:rFonts w:asciiTheme="minorHAnsi" w:hAnsiTheme="minorHAnsi"/>
          <w:b/>
          <w:sz w:val="24"/>
          <w:szCs w:val="24"/>
        </w:rPr>
        <w:lastRenderedPageBreak/>
        <w:t>terugplooien</w:t>
      </w:r>
      <w:r w:rsidRPr="00C50914">
        <w:rPr>
          <w:rFonts w:asciiTheme="minorHAnsi" w:hAnsiTheme="minorHAnsi"/>
          <w:b/>
          <w:sz w:val="24"/>
          <w:szCs w:val="24"/>
        </w:rPr>
        <w:t xml:space="preserve"> – enkel dit éne adviseren waar het op aan komt: Zijn wil doen (de ‘</w:t>
      </w:r>
      <w:proofErr w:type="spellStart"/>
      <w:r w:rsidRPr="00C50914">
        <w:rPr>
          <w:rFonts w:asciiTheme="minorHAnsi" w:hAnsiTheme="minorHAnsi"/>
          <w:b/>
          <w:sz w:val="24"/>
          <w:szCs w:val="24"/>
        </w:rPr>
        <w:t>ortho</w:t>
      </w:r>
      <w:proofErr w:type="spellEnd"/>
      <w:r w:rsidRPr="00C50914">
        <w:rPr>
          <w:rFonts w:asciiTheme="minorHAnsi" w:hAnsiTheme="minorHAnsi"/>
          <w:b/>
          <w:sz w:val="24"/>
          <w:szCs w:val="24"/>
        </w:rPr>
        <w:t xml:space="preserve">-praxis’ van ons geloof…) Zij herhaalt wat zij ook reeds bij de boodschap aan de engel had geantwoord. Het ‘Let </w:t>
      </w:r>
      <w:proofErr w:type="spellStart"/>
      <w:r w:rsidRPr="00C50914">
        <w:rPr>
          <w:rFonts w:asciiTheme="minorHAnsi" w:hAnsiTheme="minorHAnsi"/>
          <w:b/>
          <w:sz w:val="24"/>
          <w:szCs w:val="24"/>
        </w:rPr>
        <w:t>it</w:t>
      </w:r>
      <w:proofErr w:type="spellEnd"/>
      <w:r w:rsidRPr="00C50914">
        <w:rPr>
          <w:rFonts w:asciiTheme="minorHAnsi" w:hAnsiTheme="minorHAnsi"/>
          <w:b/>
          <w:sz w:val="24"/>
          <w:szCs w:val="24"/>
        </w:rPr>
        <w:t xml:space="preserve"> </w:t>
      </w:r>
      <w:proofErr w:type="spellStart"/>
      <w:r w:rsidRPr="00C50914">
        <w:rPr>
          <w:rFonts w:asciiTheme="minorHAnsi" w:hAnsiTheme="minorHAnsi"/>
          <w:b/>
          <w:sz w:val="24"/>
          <w:szCs w:val="24"/>
        </w:rPr>
        <w:t>be</w:t>
      </w:r>
      <w:proofErr w:type="spellEnd"/>
      <w:r w:rsidRPr="00C50914">
        <w:rPr>
          <w:rFonts w:asciiTheme="minorHAnsi" w:hAnsiTheme="minorHAnsi"/>
          <w:b/>
          <w:sz w:val="24"/>
          <w:szCs w:val="24"/>
        </w:rPr>
        <w:t>’ uit het liedje van de Beatles – ‘Mij geschiede naar Uw Woord…’</w:t>
      </w:r>
    </w:p>
    <w:p w:rsidR="00C50914" w:rsidRPr="00C50914" w:rsidRDefault="00C50914" w:rsidP="00C50914">
      <w:pPr>
        <w:numPr>
          <w:ilvl w:val="0"/>
          <w:numId w:val="4"/>
        </w:numPr>
        <w:spacing w:after="0" w:line="240" w:lineRule="auto"/>
        <w:jc w:val="both"/>
        <w:rPr>
          <w:rFonts w:asciiTheme="minorHAnsi" w:hAnsiTheme="minorHAnsi"/>
          <w:b/>
          <w:sz w:val="24"/>
          <w:szCs w:val="24"/>
        </w:rPr>
      </w:pPr>
      <w:r w:rsidRPr="00C50914">
        <w:rPr>
          <w:rFonts w:asciiTheme="minorHAnsi" w:hAnsiTheme="minorHAnsi"/>
          <w:b/>
          <w:sz w:val="24"/>
          <w:szCs w:val="24"/>
          <w:u w:val="single"/>
        </w:rPr>
        <w:t>De dienaren</w:t>
      </w:r>
      <w:r w:rsidR="00F8184F">
        <w:rPr>
          <w:rFonts w:asciiTheme="minorHAnsi" w:hAnsiTheme="minorHAnsi"/>
          <w:b/>
          <w:sz w:val="24"/>
          <w:szCs w:val="24"/>
        </w:rPr>
        <w:t xml:space="preserve"> (</w:t>
      </w:r>
      <w:r w:rsidRPr="00C50914">
        <w:rPr>
          <w:rFonts w:asciiTheme="minorHAnsi" w:hAnsiTheme="minorHAnsi"/>
          <w:b/>
          <w:sz w:val="24"/>
          <w:szCs w:val="24"/>
        </w:rPr>
        <w:t xml:space="preserve">de mensen van de ‘diaconie’ – ze worden hier immers zondermeer ‘diakens’ genoemd), die zonder nadenken op deze vraag/dit </w:t>
      </w:r>
      <w:r w:rsidR="00F8184F">
        <w:rPr>
          <w:rFonts w:asciiTheme="minorHAnsi" w:hAnsiTheme="minorHAnsi"/>
          <w:b/>
          <w:sz w:val="24"/>
          <w:szCs w:val="24"/>
        </w:rPr>
        <w:t xml:space="preserve">verzoek, dit </w:t>
      </w:r>
      <w:r w:rsidRPr="00C50914">
        <w:rPr>
          <w:rFonts w:asciiTheme="minorHAnsi" w:hAnsiTheme="minorHAnsi"/>
          <w:b/>
          <w:sz w:val="24"/>
          <w:szCs w:val="24"/>
        </w:rPr>
        <w:t>gebod ingaan – maar dan mateloos, zonder berekening of bedenking: ‘Ze vullen de kruiken tot de rand…’ (Joh. 2, 7), ze scheppen er wat uit, en brengen het naar de ceremoniemeester. Prachtige samenvatting van waar het in de Kerk steeds weer op aankomt</w:t>
      </w:r>
      <w:r w:rsidR="00F8184F">
        <w:rPr>
          <w:rFonts w:asciiTheme="minorHAnsi" w:hAnsiTheme="minorHAnsi"/>
          <w:b/>
          <w:sz w:val="24"/>
          <w:szCs w:val="24"/>
        </w:rPr>
        <w:t>: de ‘diaconie’</w:t>
      </w:r>
      <w:r w:rsidRPr="00C50914">
        <w:rPr>
          <w:rFonts w:asciiTheme="minorHAnsi" w:hAnsiTheme="minorHAnsi"/>
          <w:b/>
          <w:sz w:val="24"/>
          <w:szCs w:val="24"/>
        </w:rPr>
        <w:t xml:space="preserve"> in de praktijk</w:t>
      </w:r>
      <w:r w:rsidR="00F8184F">
        <w:rPr>
          <w:rFonts w:asciiTheme="minorHAnsi" w:hAnsiTheme="minorHAnsi"/>
          <w:b/>
          <w:sz w:val="24"/>
          <w:szCs w:val="24"/>
        </w:rPr>
        <w:t xml:space="preserve"> gebracht</w:t>
      </w:r>
      <w:r w:rsidRPr="00C50914">
        <w:rPr>
          <w:rFonts w:asciiTheme="minorHAnsi" w:hAnsiTheme="minorHAnsi"/>
          <w:b/>
          <w:sz w:val="24"/>
          <w:szCs w:val="24"/>
        </w:rPr>
        <w:t>.</w:t>
      </w:r>
    </w:p>
    <w:p w:rsidR="00C50914" w:rsidRPr="00C50914" w:rsidRDefault="00C50914" w:rsidP="00C50914">
      <w:pPr>
        <w:numPr>
          <w:ilvl w:val="0"/>
          <w:numId w:val="4"/>
        </w:numPr>
        <w:spacing w:after="0" w:line="240" w:lineRule="auto"/>
        <w:jc w:val="both"/>
        <w:rPr>
          <w:rFonts w:asciiTheme="minorHAnsi" w:hAnsiTheme="minorHAnsi"/>
          <w:b/>
          <w:sz w:val="24"/>
          <w:szCs w:val="24"/>
        </w:rPr>
      </w:pPr>
      <w:r w:rsidRPr="00C50914">
        <w:rPr>
          <w:rFonts w:asciiTheme="minorHAnsi" w:hAnsiTheme="minorHAnsi"/>
          <w:b/>
          <w:sz w:val="24"/>
          <w:szCs w:val="24"/>
          <w:u w:val="single"/>
        </w:rPr>
        <w:t>De ceremoniemeester</w:t>
      </w:r>
      <w:r w:rsidRPr="00C50914">
        <w:rPr>
          <w:rFonts w:asciiTheme="minorHAnsi" w:hAnsiTheme="minorHAnsi"/>
          <w:b/>
          <w:sz w:val="24"/>
          <w:szCs w:val="24"/>
        </w:rPr>
        <w:t xml:space="preserve"> als ‘proefstation’, als ‘medium’, </w:t>
      </w:r>
      <w:r w:rsidR="00F8184F">
        <w:rPr>
          <w:rFonts w:asciiTheme="minorHAnsi" w:hAnsiTheme="minorHAnsi"/>
          <w:b/>
          <w:sz w:val="24"/>
          <w:szCs w:val="24"/>
        </w:rPr>
        <w:t xml:space="preserve">als </w:t>
      </w:r>
      <w:r w:rsidRPr="00C50914">
        <w:rPr>
          <w:rFonts w:asciiTheme="minorHAnsi" w:hAnsiTheme="minorHAnsi"/>
          <w:b/>
          <w:sz w:val="24"/>
          <w:szCs w:val="24"/>
        </w:rPr>
        <w:t>instrument</w:t>
      </w:r>
      <w:r w:rsidR="00F8184F">
        <w:rPr>
          <w:rFonts w:asciiTheme="minorHAnsi" w:hAnsiTheme="minorHAnsi"/>
          <w:b/>
          <w:sz w:val="24"/>
          <w:szCs w:val="24"/>
        </w:rPr>
        <w:t>, als doorgeefluik</w:t>
      </w:r>
      <w:r w:rsidRPr="00C50914">
        <w:rPr>
          <w:rFonts w:asciiTheme="minorHAnsi" w:hAnsiTheme="minorHAnsi"/>
          <w:b/>
          <w:sz w:val="24"/>
          <w:szCs w:val="24"/>
        </w:rPr>
        <w:t xml:space="preserve"> en bemiddelaar van het heil. Ook dat is een prachtig beeld van wat Kerk kan en moet zijn: ‘</w:t>
      </w:r>
      <w:proofErr w:type="spellStart"/>
      <w:r w:rsidRPr="00C50914">
        <w:rPr>
          <w:rFonts w:asciiTheme="minorHAnsi" w:hAnsiTheme="minorHAnsi"/>
          <w:b/>
          <w:sz w:val="24"/>
          <w:szCs w:val="24"/>
        </w:rPr>
        <w:t>Gaudium</w:t>
      </w:r>
      <w:proofErr w:type="spellEnd"/>
      <w:r w:rsidRPr="00C50914">
        <w:rPr>
          <w:rFonts w:asciiTheme="minorHAnsi" w:hAnsiTheme="minorHAnsi"/>
          <w:b/>
          <w:sz w:val="24"/>
          <w:szCs w:val="24"/>
        </w:rPr>
        <w:t xml:space="preserve"> et </w:t>
      </w:r>
      <w:proofErr w:type="spellStart"/>
      <w:r w:rsidRPr="00C50914">
        <w:rPr>
          <w:rFonts w:asciiTheme="minorHAnsi" w:hAnsiTheme="minorHAnsi"/>
          <w:b/>
          <w:sz w:val="24"/>
          <w:szCs w:val="24"/>
        </w:rPr>
        <w:t>Spes</w:t>
      </w:r>
      <w:proofErr w:type="spellEnd"/>
      <w:r w:rsidRPr="00C50914">
        <w:rPr>
          <w:rFonts w:asciiTheme="minorHAnsi" w:hAnsiTheme="minorHAnsi"/>
          <w:b/>
          <w:sz w:val="24"/>
          <w:szCs w:val="24"/>
        </w:rPr>
        <w:t>’… (</w:t>
      </w:r>
      <w:proofErr w:type="spellStart"/>
      <w:r w:rsidRPr="00C50914">
        <w:rPr>
          <w:rFonts w:asciiTheme="minorHAnsi" w:hAnsiTheme="minorHAnsi"/>
          <w:b/>
          <w:sz w:val="24"/>
          <w:szCs w:val="24"/>
        </w:rPr>
        <w:t>cfr</w:t>
      </w:r>
      <w:proofErr w:type="spellEnd"/>
      <w:r w:rsidRPr="00C50914">
        <w:rPr>
          <w:rFonts w:asciiTheme="minorHAnsi" w:hAnsiTheme="minorHAnsi"/>
          <w:b/>
          <w:sz w:val="24"/>
          <w:szCs w:val="24"/>
        </w:rPr>
        <w:t xml:space="preserve">. Archimedes: geef mij een steunpunt voor mijn hefboom, en ik hef de hele wereld uit zijn voegen…) </w:t>
      </w:r>
    </w:p>
    <w:p w:rsidR="00C50914" w:rsidRPr="00C50914" w:rsidRDefault="00C50914" w:rsidP="00C50914">
      <w:pPr>
        <w:spacing w:after="0" w:line="240" w:lineRule="auto"/>
        <w:ind w:left="1440"/>
        <w:jc w:val="both"/>
        <w:rPr>
          <w:rFonts w:asciiTheme="minorHAnsi" w:hAnsiTheme="minorHAnsi"/>
          <w:b/>
          <w:sz w:val="24"/>
          <w:szCs w:val="24"/>
        </w:rPr>
      </w:pPr>
    </w:p>
    <w:p w:rsidR="00C50914" w:rsidRPr="00C50914" w:rsidRDefault="00C50914" w:rsidP="00C50914">
      <w:pPr>
        <w:numPr>
          <w:ilvl w:val="0"/>
          <w:numId w:val="9"/>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Eerst moet je die ‘fijnproever’ zo ver krijgen dat hij wil proeven van die nieuwe wijn én dat hij er </w:t>
      </w:r>
      <w:proofErr w:type="spellStart"/>
      <w:r w:rsidRPr="00C50914">
        <w:rPr>
          <w:rFonts w:asciiTheme="minorHAnsi" w:hAnsiTheme="minorHAnsi"/>
          <w:b/>
          <w:sz w:val="24"/>
          <w:szCs w:val="24"/>
        </w:rPr>
        <w:t>smààk</w:t>
      </w:r>
      <w:proofErr w:type="spellEnd"/>
      <w:r w:rsidRPr="00C50914">
        <w:rPr>
          <w:rFonts w:asciiTheme="minorHAnsi" w:hAnsiTheme="minorHAnsi"/>
          <w:b/>
          <w:sz w:val="24"/>
          <w:szCs w:val="24"/>
        </w:rPr>
        <w:t xml:space="preserve"> in vindt, in dat nieuw soort van samenleven, gemeenschap vormen en ‘Kerk-maken’…</w:t>
      </w:r>
      <w:r w:rsidR="00E514F3">
        <w:rPr>
          <w:rFonts w:asciiTheme="minorHAnsi" w:hAnsiTheme="minorHAnsi"/>
          <w:b/>
          <w:sz w:val="24"/>
          <w:szCs w:val="24"/>
        </w:rPr>
        <w:t xml:space="preserve"> daar is nogal wat vorming en opleiding voor nodig…</w:t>
      </w:r>
    </w:p>
    <w:p w:rsidR="00C50914" w:rsidRPr="00C50914" w:rsidRDefault="00C50914" w:rsidP="00C50914">
      <w:pPr>
        <w:numPr>
          <w:ilvl w:val="0"/>
          <w:numId w:val="11"/>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Dan moet de volgende stap gezet worden: de ceremoniemeester moet als een echte ‘voorganger’ in deze </w:t>
      </w:r>
      <w:r w:rsidR="00E514F3">
        <w:rPr>
          <w:rFonts w:asciiTheme="minorHAnsi" w:hAnsiTheme="minorHAnsi"/>
          <w:b/>
          <w:sz w:val="24"/>
          <w:szCs w:val="24"/>
        </w:rPr>
        <w:t>(huis)</w:t>
      </w:r>
      <w:r w:rsidRPr="00C50914">
        <w:rPr>
          <w:rFonts w:asciiTheme="minorHAnsi" w:hAnsiTheme="minorHAnsi"/>
          <w:b/>
          <w:sz w:val="24"/>
          <w:szCs w:val="24"/>
        </w:rPr>
        <w:t xml:space="preserve">liturgie gaan uitdelen van wat hij zelf ontvangen heeft. Daarvoor moet hij </w:t>
      </w:r>
      <w:r w:rsidR="00E514F3">
        <w:rPr>
          <w:rFonts w:asciiTheme="minorHAnsi" w:hAnsiTheme="minorHAnsi"/>
          <w:b/>
          <w:sz w:val="24"/>
          <w:szCs w:val="24"/>
        </w:rPr>
        <w:t xml:space="preserve">op zijn beurt </w:t>
      </w:r>
      <w:r w:rsidRPr="00C50914">
        <w:rPr>
          <w:rFonts w:asciiTheme="minorHAnsi" w:hAnsiTheme="minorHAnsi"/>
          <w:b/>
          <w:sz w:val="24"/>
          <w:szCs w:val="24"/>
        </w:rPr>
        <w:t>weer op zoek gaan naar een aantal bedienden die met de nieuwe wijn willen rondgaan, deze willen aanprijzen en ‘aan de man brengen’ – alweer mateloos</w:t>
      </w:r>
      <w:r w:rsidR="00E514F3">
        <w:rPr>
          <w:rFonts w:asciiTheme="minorHAnsi" w:hAnsiTheme="minorHAnsi"/>
          <w:b/>
          <w:sz w:val="24"/>
          <w:szCs w:val="24"/>
        </w:rPr>
        <w:t xml:space="preserve"> en zonder berekening van ‘wat haalt het uit’ en ‘wat brengt het op’…</w:t>
      </w:r>
      <w:r w:rsidRPr="00C50914">
        <w:rPr>
          <w:rFonts w:asciiTheme="minorHAnsi" w:hAnsiTheme="minorHAnsi"/>
          <w:b/>
          <w:sz w:val="24"/>
          <w:szCs w:val="24"/>
        </w:rPr>
        <w:t xml:space="preserve">. </w:t>
      </w:r>
    </w:p>
    <w:p w:rsidR="00C50914" w:rsidRPr="00C50914" w:rsidRDefault="00C50914" w:rsidP="00C50914">
      <w:pPr>
        <w:numPr>
          <w:ilvl w:val="0"/>
          <w:numId w:val="11"/>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De mensen uit de basis(groepen)/plaatselijke kerkgemeenschappen zijn de ‘diakens’ die het feest van deze wereld telkens weer moeten laten gebeuren en doorgang doen vinden. Dat is hun ‘missie’, dat is hun zending en hun roeping, in naam van en in opdracht van ‘Onze Moeder de Heilige Kerk’ en onder impuls van de kerkelijke ‘ceremoniemeesters’ die speciaal daarvoor zijn aangesteld en eventueel gewijd. Enkel via al die ‘animatoren’ en ‘diakens-dienaars’ kan het volk, kunnen de genodigden op het feest van </w:t>
      </w:r>
      <w:r w:rsidR="00E514F3">
        <w:rPr>
          <w:rFonts w:asciiTheme="minorHAnsi" w:hAnsiTheme="minorHAnsi"/>
          <w:b/>
          <w:sz w:val="24"/>
          <w:szCs w:val="24"/>
        </w:rPr>
        <w:t xml:space="preserve">de </w:t>
      </w:r>
      <w:r w:rsidRPr="00C50914">
        <w:rPr>
          <w:rFonts w:asciiTheme="minorHAnsi" w:hAnsiTheme="minorHAnsi"/>
          <w:b/>
          <w:sz w:val="24"/>
          <w:szCs w:val="24"/>
        </w:rPr>
        <w:t xml:space="preserve">samenhorigheid er van proeven en op hun beurt de smaak te pakken krijgen, om dan verder </w:t>
      </w:r>
      <w:proofErr w:type="spellStart"/>
      <w:r w:rsidRPr="00C50914">
        <w:rPr>
          <w:rFonts w:asciiTheme="minorHAnsi" w:hAnsiTheme="minorHAnsi"/>
          <w:b/>
          <w:sz w:val="24"/>
          <w:szCs w:val="24"/>
        </w:rPr>
        <w:t>enz</w:t>
      </w:r>
      <w:proofErr w:type="spellEnd"/>
      <w:r w:rsidRPr="00C50914">
        <w:rPr>
          <w:rFonts w:asciiTheme="minorHAnsi" w:hAnsiTheme="minorHAnsi"/>
          <w:b/>
          <w:sz w:val="24"/>
          <w:szCs w:val="24"/>
        </w:rPr>
        <w:t xml:space="preserve">… (perpetuum mobile van het </w:t>
      </w:r>
      <w:r w:rsidR="00E514F3">
        <w:rPr>
          <w:rFonts w:asciiTheme="minorHAnsi" w:hAnsiTheme="minorHAnsi"/>
          <w:b/>
          <w:sz w:val="24"/>
          <w:szCs w:val="24"/>
        </w:rPr>
        <w:t xml:space="preserve">proeven en </w:t>
      </w:r>
      <w:r w:rsidRPr="00C50914">
        <w:rPr>
          <w:rFonts w:asciiTheme="minorHAnsi" w:hAnsiTheme="minorHAnsi"/>
          <w:b/>
          <w:sz w:val="24"/>
          <w:szCs w:val="24"/>
        </w:rPr>
        <w:t>delen van leven).</w:t>
      </w:r>
    </w:p>
    <w:p w:rsidR="00C50914" w:rsidRPr="00C50914" w:rsidRDefault="00C50914" w:rsidP="00C50914">
      <w:pPr>
        <w:numPr>
          <w:ilvl w:val="0"/>
          <w:numId w:val="11"/>
        </w:numPr>
        <w:spacing w:after="0" w:line="240" w:lineRule="auto"/>
        <w:jc w:val="both"/>
        <w:rPr>
          <w:rFonts w:asciiTheme="minorHAnsi" w:hAnsiTheme="minorHAnsi"/>
          <w:b/>
          <w:sz w:val="24"/>
          <w:szCs w:val="24"/>
        </w:rPr>
      </w:pPr>
      <w:r w:rsidRPr="00C50914">
        <w:rPr>
          <w:rFonts w:asciiTheme="minorHAnsi" w:hAnsiTheme="minorHAnsi"/>
          <w:b/>
          <w:sz w:val="24"/>
          <w:szCs w:val="24"/>
        </w:rPr>
        <w:t>Hier en in de eerdere stap van het ‘tot de rand vullen van de kruiken met water van elke dag’, situeert zich de taak van de basisgroepen, van de equipes en de coöperatieven… Met hier en daar een ceremoniemeester er tussen, één die het allemaal wat beter kan verwoorden, duiden en onderbouwen, een bevrijdingstheoloog, een profeet, een martelaar, een getuige – ja zelfs een (bekeerde!!) bisschop als Mgr. Romero…</w:t>
      </w:r>
    </w:p>
    <w:p w:rsidR="00C50914" w:rsidRPr="00C50914" w:rsidRDefault="00C50914" w:rsidP="00C50914">
      <w:pPr>
        <w:spacing w:after="0" w:line="240" w:lineRule="auto"/>
        <w:ind w:left="720"/>
        <w:jc w:val="both"/>
        <w:rPr>
          <w:rFonts w:asciiTheme="minorHAnsi" w:hAnsiTheme="minorHAnsi"/>
          <w:b/>
          <w:sz w:val="24"/>
          <w:szCs w:val="24"/>
        </w:rPr>
      </w:pPr>
      <w:r w:rsidRPr="00C50914">
        <w:rPr>
          <w:rFonts w:asciiTheme="minorHAnsi" w:hAnsiTheme="minorHAnsi"/>
          <w:b/>
          <w:sz w:val="24"/>
          <w:szCs w:val="24"/>
        </w:rPr>
        <w:t xml:space="preserve">Zij zijn samen het ‘doorgeefluik’, het ‘instrument’ van het heil, het steunpunt voor elk goddelijk wonderteken… Zij mogen deze nieuwe wijn niet voor zichzelf houden, om er enkel zelf beter van te worden, maar moeten er van uitdelen, in steeds wijdere, </w:t>
      </w:r>
      <w:r w:rsidR="00E514F3">
        <w:rPr>
          <w:rFonts w:asciiTheme="minorHAnsi" w:hAnsiTheme="minorHAnsi"/>
          <w:b/>
          <w:sz w:val="24"/>
          <w:szCs w:val="24"/>
        </w:rPr>
        <w:t xml:space="preserve">steeds meer </w:t>
      </w:r>
      <w:r w:rsidRPr="00C50914">
        <w:rPr>
          <w:rFonts w:asciiTheme="minorHAnsi" w:hAnsiTheme="minorHAnsi"/>
          <w:b/>
          <w:sz w:val="24"/>
          <w:szCs w:val="24"/>
        </w:rPr>
        <w:t>‘inclusieve’ kringen…</w:t>
      </w:r>
    </w:p>
    <w:p w:rsidR="00C50914" w:rsidRPr="00C50914" w:rsidRDefault="00C50914" w:rsidP="00C50914">
      <w:pPr>
        <w:numPr>
          <w:ilvl w:val="0"/>
          <w:numId w:val="10"/>
        </w:numPr>
        <w:spacing w:after="0" w:line="240" w:lineRule="auto"/>
        <w:jc w:val="both"/>
        <w:rPr>
          <w:rFonts w:asciiTheme="minorHAnsi" w:hAnsiTheme="minorHAnsi"/>
          <w:b/>
          <w:sz w:val="24"/>
          <w:szCs w:val="24"/>
        </w:rPr>
      </w:pPr>
      <w:r w:rsidRPr="00C50914">
        <w:rPr>
          <w:rFonts w:asciiTheme="minorHAnsi" w:hAnsiTheme="minorHAnsi"/>
          <w:b/>
          <w:sz w:val="24"/>
          <w:szCs w:val="24"/>
        </w:rPr>
        <w:t>Jezus had dit hele wonder ook zelf kunnen doen, helemaal op zijn ééntje (vraag is of het dan wel gelukt zou zijn!) – zo zien de ‘</w:t>
      </w:r>
      <w:proofErr w:type="spellStart"/>
      <w:r w:rsidRPr="00C50914">
        <w:rPr>
          <w:rFonts w:asciiTheme="minorHAnsi" w:hAnsiTheme="minorHAnsi"/>
          <w:b/>
          <w:sz w:val="24"/>
          <w:szCs w:val="24"/>
        </w:rPr>
        <w:t>evangelicals</w:t>
      </w:r>
      <w:proofErr w:type="spellEnd"/>
      <w:r w:rsidRPr="00C50914">
        <w:rPr>
          <w:rFonts w:asciiTheme="minorHAnsi" w:hAnsiTheme="minorHAnsi"/>
          <w:b/>
          <w:sz w:val="24"/>
          <w:szCs w:val="24"/>
        </w:rPr>
        <w:t>’, de ‘</w:t>
      </w:r>
      <w:proofErr w:type="spellStart"/>
      <w:r w:rsidRPr="00C50914">
        <w:rPr>
          <w:rFonts w:asciiTheme="minorHAnsi" w:hAnsiTheme="minorHAnsi"/>
          <w:b/>
          <w:sz w:val="24"/>
          <w:szCs w:val="24"/>
        </w:rPr>
        <w:t>charismatici</w:t>
      </w:r>
      <w:proofErr w:type="spellEnd"/>
      <w:r w:rsidRPr="00C50914">
        <w:rPr>
          <w:rFonts w:asciiTheme="minorHAnsi" w:hAnsiTheme="minorHAnsi"/>
          <w:b/>
          <w:sz w:val="24"/>
          <w:szCs w:val="24"/>
        </w:rPr>
        <w:t xml:space="preserve">’ een wonder: </w:t>
      </w:r>
      <w:r w:rsidRPr="00C50914">
        <w:rPr>
          <w:rFonts w:asciiTheme="minorHAnsi" w:hAnsiTheme="minorHAnsi"/>
          <w:b/>
          <w:sz w:val="24"/>
          <w:szCs w:val="24"/>
        </w:rPr>
        <w:lastRenderedPageBreak/>
        <w:t xml:space="preserve">Jezus redt - Halleluja!!! Maar dan was er in feite niets </w:t>
      </w:r>
      <w:proofErr w:type="spellStart"/>
      <w:r w:rsidRPr="00C50914">
        <w:rPr>
          <w:rFonts w:asciiTheme="minorHAnsi" w:hAnsiTheme="minorHAnsi"/>
          <w:b/>
          <w:sz w:val="24"/>
          <w:szCs w:val="24"/>
        </w:rPr>
        <w:t>mèèr</w:t>
      </w:r>
      <w:proofErr w:type="spellEnd"/>
      <w:r w:rsidRPr="00C50914">
        <w:rPr>
          <w:rFonts w:asciiTheme="minorHAnsi" w:hAnsiTheme="minorHAnsi"/>
          <w:b/>
          <w:sz w:val="24"/>
          <w:szCs w:val="24"/>
        </w:rPr>
        <w:t xml:space="preserve"> gebeurd dan een </w:t>
      </w:r>
      <w:r w:rsidR="00E514F3">
        <w:rPr>
          <w:rFonts w:asciiTheme="minorHAnsi" w:hAnsiTheme="minorHAnsi"/>
          <w:b/>
          <w:sz w:val="24"/>
          <w:szCs w:val="24"/>
        </w:rPr>
        <w:t xml:space="preserve">straffe </w:t>
      </w:r>
      <w:r w:rsidRPr="00C50914">
        <w:rPr>
          <w:rFonts w:asciiTheme="minorHAnsi" w:hAnsiTheme="minorHAnsi"/>
          <w:b/>
          <w:sz w:val="24"/>
          <w:szCs w:val="24"/>
        </w:rPr>
        <w:t>‘stunt’ van een wonderdoener. Dan was er geen Kerk gemaakt, geen gemeenschap gesticht in Gods Naam…</w:t>
      </w:r>
      <w:r w:rsidR="00E514F3">
        <w:rPr>
          <w:rFonts w:asciiTheme="minorHAnsi" w:hAnsiTheme="minorHAnsi"/>
          <w:b/>
          <w:sz w:val="24"/>
          <w:szCs w:val="24"/>
        </w:rPr>
        <w:t xml:space="preserve"> en vooral: het zou nooit zijn blijven duren, het zou een ‘é</w:t>
      </w:r>
      <w:r w:rsidR="00225C60">
        <w:rPr>
          <w:rFonts w:asciiTheme="minorHAnsi" w:hAnsiTheme="minorHAnsi"/>
          <w:b/>
          <w:sz w:val="24"/>
          <w:szCs w:val="24"/>
        </w:rPr>
        <w:t>énm</w:t>
      </w:r>
      <w:r w:rsidR="00E514F3">
        <w:rPr>
          <w:rFonts w:asciiTheme="minorHAnsi" w:hAnsiTheme="minorHAnsi"/>
          <w:b/>
          <w:sz w:val="24"/>
          <w:szCs w:val="24"/>
        </w:rPr>
        <w:t>ans-act</w:t>
      </w:r>
      <w:r w:rsidR="00225C60">
        <w:rPr>
          <w:rFonts w:asciiTheme="minorHAnsi" w:hAnsiTheme="minorHAnsi"/>
          <w:b/>
          <w:sz w:val="24"/>
          <w:szCs w:val="24"/>
        </w:rPr>
        <w:t>’</w:t>
      </w:r>
      <w:r w:rsidR="00E514F3">
        <w:rPr>
          <w:rFonts w:asciiTheme="minorHAnsi" w:hAnsiTheme="minorHAnsi"/>
          <w:b/>
          <w:sz w:val="24"/>
          <w:szCs w:val="24"/>
        </w:rPr>
        <w:t xml:space="preserve"> geweest zijn, een solo-optreden van een </w:t>
      </w:r>
      <w:r w:rsidR="00225C60">
        <w:rPr>
          <w:rFonts w:asciiTheme="minorHAnsi" w:hAnsiTheme="minorHAnsi"/>
          <w:b/>
          <w:sz w:val="24"/>
          <w:szCs w:val="24"/>
        </w:rPr>
        <w:t>Groot artiest die als het ware van een andere planeet komt…</w:t>
      </w:r>
    </w:p>
    <w:p w:rsidR="00C50914" w:rsidRPr="00C50914" w:rsidRDefault="00C50914" w:rsidP="00C50914">
      <w:pPr>
        <w:numPr>
          <w:ilvl w:val="0"/>
          <w:numId w:val="10"/>
        </w:numPr>
        <w:spacing w:after="0" w:line="240" w:lineRule="auto"/>
        <w:jc w:val="both"/>
        <w:rPr>
          <w:rFonts w:asciiTheme="minorHAnsi" w:hAnsiTheme="minorHAnsi"/>
          <w:b/>
          <w:sz w:val="24"/>
          <w:szCs w:val="24"/>
        </w:rPr>
      </w:pPr>
      <w:r w:rsidRPr="00C50914">
        <w:rPr>
          <w:rFonts w:asciiTheme="minorHAnsi" w:hAnsiTheme="minorHAnsi"/>
          <w:b/>
          <w:sz w:val="24"/>
          <w:szCs w:val="24"/>
        </w:rPr>
        <w:t xml:space="preserve">Dit evangelieverhaal is voor ieder van ons een uitnodiging om als getuige te leven, om in ons leven zichtbaar te maken dat enkel gemeenschap vormen </w:t>
      </w:r>
      <w:proofErr w:type="spellStart"/>
      <w:r w:rsidRPr="00C50914">
        <w:rPr>
          <w:rFonts w:asciiTheme="minorHAnsi" w:hAnsiTheme="minorHAnsi"/>
          <w:b/>
          <w:sz w:val="24"/>
          <w:szCs w:val="24"/>
        </w:rPr>
        <w:t>levengevend</w:t>
      </w:r>
      <w:proofErr w:type="spellEnd"/>
      <w:r w:rsidRPr="00C50914">
        <w:rPr>
          <w:rFonts w:asciiTheme="minorHAnsi" w:hAnsiTheme="minorHAnsi"/>
          <w:b/>
          <w:sz w:val="24"/>
          <w:szCs w:val="24"/>
        </w:rPr>
        <w:t xml:space="preserve"> is, en ook dat de boodschap van het evangelie een bron kan zijn van vreugde en leven voor vele mensen die tot op vandaag het feest van hun leven voortdurend in het water zagen vallen… Wij mogen allen als dienaren en getuigen al weldoende rondgaan door de wereld, om de overvloedige wijn van het goede nieuws </w:t>
      </w:r>
      <w:r w:rsidR="00225C60">
        <w:rPr>
          <w:rFonts w:asciiTheme="minorHAnsi" w:hAnsiTheme="minorHAnsi"/>
          <w:b/>
          <w:sz w:val="24"/>
          <w:szCs w:val="24"/>
        </w:rPr>
        <w:t xml:space="preserve">en de weldadige voorproefjes en </w:t>
      </w:r>
      <w:proofErr w:type="spellStart"/>
      <w:r w:rsidR="00225C60">
        <w:rPr>
          <w:rFonts w:asciiTheme="minorHAnsi" w:hAnsiTheme="minorHAnsi"/>
          <w:b/>
          <w:sz w:val="24"/>
          <w:szCs w:val="24"/>
        </w:rPr>
        <w:t>smaakmakertjes</w:t>
      </w:r>
      <w:proofErr w:type="spellEnd"/>
      <w:r w:rsidR="00225C60">
        <w:rPr>
          <w:rFonts w:asciiTheme="minorHAnsi" w:hAnsiTheme="minorHAnsi"/>
          <w:b/>
          <w:sz w:val="24"/>
          <w:szCs w:val="24"/>
        </w:rPr>
        <w:t xml:space="preserve"> van het Rijk Gods </w:t>
      </w:r>
      <w:r w:rsidRPr="00C50914">
        <w:rPr>
          <w:rFonts w:asciiTheme="minorHAnsi" w:hAnsiTheme="minorHAnsi"/>
          <w:b/>
          <w:sz w:val="24"/>
          <w:szCs w:val="24"/>
        </w:rPr>
        <w:t>aan vele mensen uit te delen…</w:t>
      </w:r>
    </w:p>
    <w:p w:rsidR="00C50914" w:rsidRPr="00C50914" w:rsidRDefault="00C50914" w:rsidP="00C50914">
      <w:pPr>
        <w:numPr>
          <w:ilvl w:val="0"/>
          <w:numId w:val="10"/>
        </w:numPr>
        <w:spacing w:after="0" w:line="240" w:lineRule="auto"/>
        <w:jc w:val="both"/>
        <w:rPr>
          <w:rFonts w:asciiTheme="minorHAnsi" w:hAnsiTheme="minorHAnsi"/>
          <w:b/>
          <w:sz w:val="24"/>
          <w:szCs w:val="24"/>
        </w:rPr>
      </w:pPr>
      <w:r w:rsidRPr="00C50914">
        <w:rPr>
          <w:rFonts w:asciiTheme="minorHAnsi" w:hAnsiTheme="minorHAnsi"/>
          <w:b/>
          <w:sz w:val="24"/>
          <w:szCs w:val="24"/>
        </w:rPr>
        <w:t>Johannes zegt op het einde van zijn verhaal: ‘</w:t>
      </w:r>
      <w:proofErr w:type="spellStart"/>
      <w:r w:rsidRPr="00C50914">
        <w:rPr>
          <w:rFonts w:asciiTheme="minorHAnsi" w:hAnsiTheme="minorHAnsi"/>
          <w:b/>
          <w:sz w:val="24"/>
          <w:szCs w:val="24"/>
        </w:rPr>
        <w:t>Dìt</w:t>
      </w:r>
      <w:proofErr w:type="spellEnd"/>
      <w:r w:rsidRPr="00C50914">
        <w:rPr>
          <w:rFonts w:asciiTheme="minorHAnsi" w:hAnsiTheme="minorHAnsi"/>
          <w:b/>
          <w:sz w:val="24"/>
          <w:szCs w:val="24"/>
        </w:rPr>
        <w:t xml:space="preserve"> is het eerste van alle tekenen…’ (Joh. 2, 11). Het principe dus, het begin(</w:t>
      </w:r>
      <w:proofErr w:type="spellStart"/>
      <w:r w:rsidRPr="00C50914">
        <w:rPr>
          <w:rFonts w:asciiTheme="minorHAnsi" w:hAnsiTheme="minorHAnsi"/>
          <w:b/>
          <w:sz w:val="24"/>
          <w:szCs w:val="24"/>
        </w:rPr>
        <w:t>sel</w:t>
      </w:r>
      <w:proofErr w:type="spellEnd"/>
      <w:r w:rsidRPr="00C50914">
        <w:rPr>
          <w:rFonts w:asciiTheme="minorHAnsi" w:hAnsiTheme="minorHAnsi"/>
          <w:b/>
          <w:sz w:val="24"/>
          <w:szCs w:val="24"/>
        </w:rPr>
        <w:t>) van alles waar het Jezus om te doen was. Johannes spreekt altijd van een ‘teken’ – nooit van een ‘wonder’. ‘Geef ze een teken, een signaal, dat geen enkel deur volledig dicht zal zijn, dat er op het einde van de tunnel weer licht zal zijn…’ – zingt Herman van Veen ergens.</w:t>
      </w:r>
    </w:p>
    <w:p w:rsidR="00C50914" w:rsidRPr="00C50914" w:rsidRDefault="00C50914" w:rsidP="00C50914">
      <w:pPr>
        <w:spacing w:after="0" w:line="240" w:lineRule="auto"/>
        <w:ind w:left="720"/>
        <w:jc w:val="both"/>
        <w:rPr>
          <w:rFonts w:asciiTheme="minorHAnsi" w:hAnsiTheme="minorHAnsi"/>
          <w:b/>
          <w:sz w:val="24"/>
          <w:szCs w:val="24"/>
        </w:rPr>
      </w:pPr>
      <w:r w:rsidRPr="00C50914">
        <w:rPr>
          <w:rFonts w:asciiTheme="minorHAnsi" w:hAnsiTheme="minorHAnsi"/>
          <w:b/>
          <w:sz w:val="24"/>
          <w:szCs w:val="24"/>
        </w:rPr>
        <w:t xml:space="preserve">In </w:t>
      </w:r>
      <w:proofErr w:type="spellStart"/>
      <w:r w:rsidRPr="00C50914">
        <w:rPr>
          <w:rFonts w:asciiTheme="minorHAnsi" w:hAnsiTheme="minorHAnsi"/>
          <w:b/>
          <w:sz w:val="24"/>
          <w:szCs w:val="24"/>
        </w:rPr>
        <w:t>Kana</w:t>
      </w:r>
      <w:proofErr w:type="spellEnd"/>
      <w:r w:rsidRPr="00C50914">
        <w:rPr>
          <w:rFonts w:asciiTheme="minorHAnsi" w:hAnsiTheme="minorHAnsi"/>
          <w:b/>
          <w:sz w:val="24"/>
          <w:szCs w:val="24"/>
        </w:rPr>
        <w:t xml:space="preserve"> van Galilea maakt Jezus dus zo een ‘begin’ met de tekenen en openbaart Hij zijn heerlijkheid. En met een ‘begin’ wordt in de Schrift haast altijd een ‘</w:t>
      </w:r>
      <w:proofErr w:type="spellStart"/>
      <w:r w:rsidRPr="00C50914">
        <w:rPr>
          <w:rFonts w:asciiTheme="minorHAnsi" w:hAnsiTheme="minorHAnsi"/>
          <w:b/>
          <w:sz w:val="24"/>
          <w:szCs w:val="24"/>
        </w:rPr>
        <w:t>begin-sel</w:t>
      </w:r>
      <w:proofErr w:type="spellEnd"/>
      <w:r w:rsidRPr="00C50914">
        <w:rPr>
          <w:rFonts w:asciiTheme="minorHAnsi" w:hAnsiTheme="minorHAnsi"/>
          <w:b/>
          <w:sz w:val="24"/>
          <w:szCs w:val="24"/>
        </w:rPr>
        <w:t xml:space="preserve">’ bedoeld, iets wat zo essentieel is, dat het voorop gezet moet worden. Een </w:t>
      </w:r>
      <w:proofErr w:type="spellStart"/>
      <w:r w:rsidRPr="00C50914">
        <w:rPr>
          <w:rFonts w:asciiTheme="minorHAnsi" w:hAnsiTheme="minorHAnsi"/>
          <w:b/>
          <w:sz w:val="24"/>
          <w:szCs w:val="24"/>
        </w:rPr>
        <w:t>pro-gramma</w:t>
      </w:r>
      <w:proofErr w:type="spellEnd"/>
      <w:r w:rsidRPr="00C50914">
        <w:rPr>
          <w:rFonts w:asciiTheme="minorHAnsi" w:hAnsiTheme="minorHAnsi"/>
          <w:b/>
          <w:sz w:val="24"/>
          <w:szCs w:val="24"/>
        </w:rPr>
        <w:t>, iets wat ‘voorop geschreven wordt’. Iet</w:t>
      </w:r>
      <w:r w:rsidR="00225C60">
        <w:rPr>
          <w:rFonts w:asciiTheme="minorHAnsi" w:hAnsiTheme="minorHAnsi"/>
          <w:b/>
          <w:sz w:val="24"/>
          <w:szCs w:val="24"/>
        </w:rPr>
        <w:t>s om uit te voeren, gaan-de-weg, een agendapunt, een oefening waar punten op staan voor ‘dagelijks werk’…</w:t>
      </w:r>
    </w:p>
    <w:p w:rsidR="00225C60" w:rsidRPr="00225C60" w:rsidRDefault="00C50914" w:rsidP="00225C60">
      <w:pPr>
        <w:pStyle w:val="Lijstalinea"/>
        <w:numPr>
          <w:ilvl w:val="0"/>
          <w:numId w:val="10"/>
        </w:numPr>
        <w:spacing w:after="0" w:line="240" w:lineRule="auto"/>
        <w:jc w:val="both"/>
        <w:rPr>
          <w:rFonts w:ascii="Helvetica" w:eastAsia="Times New Roman" w:hAnsi="Helvetica"/>
          <w:noProof/>
          <w:color w:val="3B3835"/>
          <w:sz w:val="21"/>
          <w:szCs w:val="21"/>
          <w:lang w:eastAsia="nl-BE"/>
        </w:rPr>
      </w:pPr>
      <w:r w:rsidRPr="00225C60">
        <w:rPr>
          <w:b/>
          <w:sz w:val="24"/>
          <w:szCs w:val="24"/>
        </w:rPr>
        <w:t>Johannes wil zeggen: nu al geeft dit teken de essentie mee van alle tekenen die nog zullen volgen. En die essentie vertolkt hij niet nuchter-prozaïsch en zakelijk; hij maakt er als goeie verteller een kleurrijk en poëtisch verhaal van over een bruiloft op de derde dag</w:t>
      </w:r>
      <w:r w:rsidR="00225C60" w:rsidRPr="00225C60">
        <w:rPr>
          <w:b/>
          <w:sz w:val="24"/>
          <w:szCs w:val="24"/>
        </w:rPr>
        <w:t>.</w:t>
      </w:r>
      <w:r w:rsidRPr="00225C60">
        <w:rPr>
          <w:b/>
          <w:sz w:val="24"/>
          <w:szCs w:val="24"/>
        </w:rPr>
        <w:t xml:space="preserve"> Geen theorie</w:t>
      </w:r>
      <w:r w:rsidR="00225C60" w:rsidRPr="00225C60">
        <w:rPr>
          <w:b/>
          <w:sz w:val="24"/>
          <w:szCs w:val="24"/>
        </w:rPr>
        <w:t xml:space="preserve"> of theologie,</w:t>
      </w:r>
      <w:r w:rsidRPr="00225C60">
        <w:rPr>
          <w:b/>
          <w:sz w:val="24"/>
          <w:szCs w:val="24"/>
        </w:rPr>
        <w:t xml:space="preserve"> geen leerstuk</w:t>
      </w:r>
      <w:r w:rsidR="00225C60" w:rsidRPr="00225C60">
        <w:rPr>
          <w:b/>
          <w:sz w:val="24"/>
          <w:szCs w:val="24"/>
        </w:rPr>
        <w:t>, geen dogma</w:t>
      </w:r>
      <w:r w:rsidRPr="00225C60">
        <w:rPr>
          <w:b/>
          <w:sz w:val="24"/>
          <w:szCs w:val="24"/>
        </w:rPr>
        <w:t xml:space="preserve"> – liever een verhaal. Dan ka</w:t>
      </w:r>
      <w:r w:rsidR="00225C60" w:rsidRPr="00225C60">
        <w:rPr>
          <w:b/>
          <w:sz w:val="24"/>
          <w:szCs w:val="24"/>
        </w:rPr>
        <w:t>n iedereen het meteen verstaan</w:t>
      </w:r>
      <w:r w:rsidR="00225C60">
        <w:rPr>
          <w:b/>
          <w:sz w:val="24"/>
          <w:szCs w:val="24"/>
        </w:rPr>
        <w:t>...</w:t>
      </w:r>
    </w:p>
    <w:p w:rsidR="00225C60" w:rsidRPr="00225C60" w:rsidRDefault="00225C60" w:rsidP="00225C60">
      <w:pPr>
        <w:spacing w:after="0" w:line="240" w:lineRule="auto"/>
        <w:ind w:left="360"/>
        <w:jc w:val="both"/>
      </w:pPr>
    </w:p>
    <w:p w:rsidR="00225C60" w:rsidRDefault="00225C60" w:rsidP="00225C60">
      <w:pPr>
        <w:spacing w:after="0" w:line="240" w:lineRule="auto"/>
        <w:ind w:left="720"/>
      </w:pPr>
      <w:r w:rsidRPr="00F46F01">
        <w:rPr>
          <w:rFonts w:ascii="Helvetica" w:eastAsia="Times New Roman" w:hAnsi="Helvetica"/>
          <w:noProof/>
          <w:color w:val="3B3835"/>
          <w:sz w:val="21"/>
          <w:szCs w:val="21"/>
          <w:lang w:eastAsia="nl-BE"/>
        </w:rPr>
        <w:drawing>
          <wp:inline distT="0" distB="0" distL="0" distR="0" wp14:anchorId="3569F7B9" wp14:editId="3D514FFF">
            <wp:extent cx="5419725" cy="3219450"/>
            <wp:effectExtent l="0" t="0" r="9525" b="0"/>
            <wp:docPr id="1" name="Afbeelding 1" descr="https://image.slidesharecdn.com/c02bruiloftkana-100117175144-phpapp02/95/zondagsviering-bruiloft-van-kana-1-728.jpg?cb=129189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https://image.slidesharecdn.com/c02bruiloftkana-100117175144-phpapp02/95/zondagsviering-bruiloft-van-kana-1-728.jpg?cb=12918966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219450"/>
                    </a:xfrm>
                    <a:prstGeom prst="rect">
                      <a:avLst/>
                    </a:prstGeom>
                    <a:noFill/>
                    <a:ln>
                      <a:noFill/>
                    </a:ln>
                  </pic:spPr>
                </pic:pic>
              </a:graphicData>
            </a:graphic>
          </wp:inline>
        </w:drawing>
      </w:r>
    </w:p>
    <w:p w:rsidR="00C50914" w:rsidRPr="00C50914" w:rsidRDefault="00C50914" w:rsidP="00C50914">
      <w:pPr>
        <w:pStyle w:val="Lijstalinea"/>
        <w:numPr>
          <w:ilvl w:val="0"/>
          <w:numId w:val="7"/>
        </w:numPr>
        <w:tabs>
          <w:tab w:val="left" w:pos="180"/>
        </w:tabs>
        <w:spacing w:after="0" w:line="240" w:lineRule="auto"/>
        <w:jc w:val="both"/>
        <w:rPr>
          <w:rFonts w:ascii="Calibri" w:eastAsia="Times New Roman" w:hAnsi="Calibri"/>
          <w:b/>
          <w:color w:val="000000"/>
          <w:sz w:val="24"/>
          <w:szCs w:val="24"/>
          <w:lang w:val="nl-NL" w:eastAsia="nl-BE"/>
        </w:rPr>
      </w:pPr>
      <w:r w:rsidRPr="00C50914">
        <w:rPr>
          <w:rFonts w:ascii="Calibri" w:eastAsia="Times New Roman" w:hAnsi="Calibri"/>
          <w:b/>
          <w:bCs/>
          <w:color w:val="000000"/>
          <w:sz w:val="24"/>
          <w:szCs w:val="24"/>
          <w:lang w:val="nl-NL" w:eastAsia="nl-BE"/>
        </w:rPr>
        <w:lastRenderedPageBreak/>
        <w:t>HET VERHAAL VAN DE CHINESE BRUILOFT.</w:t>
      </w:r>
    </w:p>
    <w:p w:rsidR="00C50914" w:rsidRPr="00C50914" w:rsidRDefault="00C50914" w:rsidP="00225C60">
      <w:pPr>
        <w:tabs>
          <w:tab w:val="left" w:pos="180"/>
        </w:tabs>
        <w:spacing w:before="120" w:after="0" w:line="240" w:lineRule="auto"/>
        <w:jc w:val="both"/>
        <w:rPr>
          <w:rFonts w:eastAsia="Times New Roman"/>
          <w:b/>
          <w:bCs/>
          <w:i/>
          <w:color w:val="000000"/>
          <w:sz w:val="24"/>
          <w:szCs w:val="24"/>
          <w:lang w:val="nl-NL" w:eastAsia="nl-BE"/>
        </w:rPr>
      </w:pPr>
      <w:r w:rsidRPr="00C50914">
        <w:rPr>
          <w:rFonts w:eastAsia="Times New Roman"/>
          <w:b/>
          <w:bCs/>
          <w:i/>
          <w:color w:val="000000"/>
          <w:sz w:val="24"/>
          <w:szCs w:val="24"/>
          <w:lang w:val="nl-NL" w:eastAsia="nl-BE"/>
        </w:rPr>
        <w:t>Misschien ken je dit verhaal reeds lang – ik in elk geval ‘kende’ het in elk geval reeds geruime tijd. Het kan trouwens uitstekend dienst doen om het door kinderen te laten spelen in een viering (heb ik vaak gedaan) of kindernevendienst… Maar nu hoorde ik het ineens helemaal ‘</w:t>
      </w:r>
      <w:proofErr w:type="spellStart"/>
      <w:r w:rsidRPr="00C50914">
        <w:rPr>
          <w:rFonts w:eastAsia="Times New Roman"/>
          <w:b/>
          <w:bCs/>
          <w:i/>
          <w:color w:val="000000"/>
          <w:sz w:val="24"/>
          <w:szCs w:val="24"/>
          <w:lang w:val="nl-NL" w:eastAsia="nl-BE"/>
        </w:rPr>
        <w:t>op-nieuw</w:t>
      </w:r>
      <w:proofErr w:type="spellEnd"/>
      <w:r w:rsidRPr="00C50914">
        <w:rPr>
          <w:rFonts w:eastAsia="Times New Roman"/>
          <w:b/>
          <w:bCs/>
          <w:i/>
          <w:color w:val="000000"/>
          <w:sz w:val="24"/>
          <w:szCs w:val="24"/>
          <w:lang w:val="nl-NL" w:eastAsia="nl-BE"/>
        </w:rPr>
        <w:t xml:space="preserve">’ daar in El Salvador, als begin van de preek die Piet Declercq in zijn parochiekerk van La Noria voor de mensen van zijn plaatselijke basisgemeenschappen hield over de zondagslezing Johannes 2, 1-12 – de bruiloft van </w:t>
      </w:r>
      <w:proofErr w:type="spellStart"/>
      <w:r w:rsidRPr="00C50914">
        <w:rPr>
          <w:rFonts w:eastAsia="Times New Roman"/>
          <w:b/>
          <w:bCs/>
          <w:i/>
          <w:color w:val="000000"/>
          <w:sz w:val="24"/>
          <w:szCs w:val="24"/>
          <w:lang w:val="nl-NL" w:eastAsia="nl-BE"/>
        </w:rPr>
        <w:t>Kana</w:t>
      </w:r>
      <w:proofErr w:type="spellEnd"/>
      <w:r w:rsidRPr="00C50914">
        <w:rPr>
          <w:rFonts w:eastAsia="Times New Roman"/>
          <w:b/>
          <w:bCs/>
          <w:i/>
          <w:color w:val="000000"/>
          <w:sz w:val="24"/>
          <w:szCs w:val="24"/>
          <w:lang w:val="nl-NL" w:eastAsia="nl-BE"/>
        </w:rPr>
        <w:t xml:space="preserve">… </w:t>
      </w:r>
    </w:p>
    <w:p w:rsidR="00C50914" w:rsidRPr="00C50914" w:rsidRDefault="00C50914" w:rsidP="00C50914">
      <w:pPr>
        <w:tabs>
          <w:tab w:val="left" w:pos="180"/>
        </w:tabs>
        <w:spacing w:after="0" w:line="240" w:lineRule="auto"/>
        <w:jc w:val="both"/>
        <w:rPr>
          <w:rFonts w:eastAsia="Times New Roman"/>
          <w:b/>
          <w:i/>
          <w:color w:val="000000"/>
          <w:sz w:val="24"/>
          <w:szCs w:val="24"/>
          <w:lang w:val="nl-NL" w:eastAsia="nl-BE"/>
        </w:rPr>
      </w:pPr>
      <w:r w:rsidRPr="00C50914">
        <w:rPr>
          <w:rFonts w:eastAsia="Times New Roman"/>
          <w:b/>
          <w:bCs/>
          <w:i/>
          <w:color w:val="000000"/>
          <w:sz w:val="24"/>
          <w:szCs w:val="24"/>
          <w:lang w:val="nl-NL" w:eastAsia="nl-BE"/>
        </w:rPr>
        <w:t xml:space="preserve">Nooit eerder had ik de ‘profetische’ scherpte en sterkte van deze parabel zo duidelijk gehoord. Heel simpel: om duidelijk te maken aan het ‘kerkvolk’ wat gemeenschap opbouwt en wat gemeenschap ten dode toe vernietigt (wat </w:t>
      </w:r>
      <w:proofErr w:type="spellStart"/>
      <w:r w:rsidRPr="00C50914">
        <w:rPr>
          <w:rFonts w:eastAsia="Times New Roman"/>
          <w:b/>
          <w:bCs/>
          <w:i/>
          <w:color w:val="000000"/>
          <w:sz w:val="24"/>
          <w:szCs w:val="24"/>
          <w:lang w:val="nl-NL" w:eastAsia="nl-BE"/>
        </w:rPr>
        <w:t>dood-zonde</w:t>
      </w:r>
      <w:proofErr w:type="spellEnd"/>
      <w:r w:rsidRPr="00C50914">
        <w:rPr>
          <w:rFonts w:eastAsia="Times New Roman"/>
          <w:b/>
          <w:bCs/>
          <w:i/>
          <w:color w:val="000000"/>
          <w:sz w:val="24"/>
          <w:szCs w:val="24"/>
          <w:lang w:val="nl-NL" w:eastAsia="nl-BE"/>
        </w:rPr>
        <w:t xml:space="preserve"> is,  dus!)… </w:t>
      </w:r>
    </w:p>
    <w:p w:rsidR="00C50914" w:rsidRPr="00C50914" w:rsidRDefault="00C50914" w:rsidP="00225C60">
      <w:pPr>
        <w:tabs>
          <w:tab w:val="left" w:pos="180"/>
        </w:tabs>
        <w:spacing w:before="120"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 Ergens werd een bruiloft gevierd. Ze hadden het niet breed; maar ze zorgden dat er toch veel volk aanwezig zou zijn: gedeelde vreugd brengt dubbele vreu</w:t>
      </w:r>
      <w:r w:rsidRPr="00C50914">
        <w:rPr>
          <w:rFonts w:eastAsia="Times New Roman"/>
          <w:b/>
          <w:color w:val="000000"/>
          <w:sz w:val="24"/>
          <w:szCs w:val="24"/>
          <w:lang w:val="nl-NL" w:eastAsia="nl-BE"/>
        </w:rPr>
        <w:softHyphen/>
        <w:t>gd, dachten ze.</w:t>
      </w:r>
    </w:p>
    <w:p w:rsidR="00C50914" w:rsidRPr="00C50914" w:rsidRDefault="00C50914" w:rsidP="00C50914">
      <w:pPr>
        <w:tabs>
          <w:tab w:val="left" w:pos="180"/>
        </w:tabs>
        <w:spacing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Het moest een feest voor iedereen zijn, meen</w:t>
      </w:r>
      <w:r w:rsidRPr="00C50914">
        <w:rPr>
          <w:rFonts w:eastAsia="Times New Roman"/>
          <w:b/>
          <w:color w:val="000000"/>
          <w:sz w:val="24"/>
          <w:szCs w:val="24"/>
          <w:lang w:val="nl-NL" w:eastAsia="nl-BE"/>
        </w:rPr>
        <w:softHyphen/>
        <w:t>den ze.</w:t>
      </w:r>
    </w:p>
    <w:p w:rsidR="00C50914" w:rsidRPr="00C50914" w:rsidRDefault="00C50914" w:rsidP="00C50914">
      <w:pPr>
        <w:tabs>
          <w:tab w:val="left" w:pos="180"/>
        </w:tabs>
        <w:spacing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Waarom dan beletten dat onze vreugde aanstekelijk zou zijn? Er zijn al zo weinig goede epide</w:t>
      </w:r>
      <w:r w:rsidRPr="00C50914">
        <w:rPr>
          <w:rFonts w:eastAsia="Times New Roman"/>
          <w:b/>
          <w:color w:val="000000"/>
          <w:sz w:val="24"/>
          <w:szCs w:val="24"/>
          <w:lang w:val="nl-NL" w:eastAsia="nl-BE"/>
        </w:rPr>
        <w:softHyphen/>
        <w:t>mieën onder de mensen.</w:t>
      </w:r>
    </w:p>
    <w:p w:rsidR="00C50914" w:rsidRPr="00C50914" w:rsidRDefault="00C50914" w:rsidP="00C50914">
      <w:pPr>
        <w:tabs>
          <w:tab w:val="left" w:pos="180"/>
        </w:tabs>
        <w:spacing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Dus vroegen ze aan elke genodigde een fles wijn mee te bren</w:t>
      </w:r>
      <w:r w:rsidRPr="00C50914">
        <w:rPr>
          <w:rFonts w:eastAsia="Times New Roman"/>
          <w:b/>
          <w:color w:val="000000"/>
          <w:sz w:val="24"/>
          <w:szCs w:val="24"/>
          <w:lang w:val="nl-NL" w:eastAsia="nl-BE"/>
        </w:rPr>
        <w:softHyphen/>
        <w:t>gen. Bij de ingang zou een groot vat staan en daarin kon de fles leeggegoten worden. Zo zou ieder van ieders gave drinken en vreugde hebben.</w:t>
      </w:r>
    </w:p>
    <w:p w:rsidR="00C50914" w:rsidRDefault="00C50914" w:rsidP="00C50914">
      <w:pPr>
        <w:tabs>
          <w:tab w:val="left" w:pos="180"/>
        </w:tabs>
        <w:spacing w:before="120"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Toen het feest begon liepen de bedienden naar het grote vat en schepten met grote kruiken. Maar groot was hun verwondering toen ze merkten dat het water was. Ze stonden als versteend toen het bij hen doordrong dat ieder gemeend had: die ene fles die ik erbij doe zal niemand merken en proeven!</w:t>
      </w:r>
    </w:p>
    <w:p w:rsidR="00C50914" w:rsidRDefault="00C50914" w:rsidP="00C50914">
      <w:pPr>
        <w:tabs>
          <w:tab w:val="left" w:pos="180"/>
        </w:tabs>
        <w:spacing w:before="120"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Ze wisten nu dat iedereen gedacht had: laat mij nu maar eens profiteren van wat de anderen meebrengen.</w:t>
      </w:r>
    </w:p>
    <w:p w:rsidR="00C50914" w:rsidRPr="00C50914" w:rsidRDefault="00C50914" w:rsidP="00C50914">
      <w:pPr>
        <w:tabs>
          <w:tab w:val="left" w:pos="180"/>
        </w:tabs>
        <w:spacing w:before="120"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Het werd een water</w:t>
      </w:r>
      <w:r w:rsidRPr="00C50914">
        <w:rPr>
          <w:rFonts w:eastAsia="Times New Roman"/>
          <w:b/>
          <w:color w:val="000000"/>
          <w:sz w:val="24"/>
          <w:szCs w:val="24"/>
          <w:lang w:val="nl-NL" w:eastAsia="nl-BE"/>
        </w:rPr>
        <w:softHyphen/>
        <w:t>achtig gedoe, niet alleen omdat er slechts water te drinken was...</w:t>
      </w:r>
    </w:p>
    <w:p w:rsidR="00C50914" w:rsidRPr="00C50914" w:rsidRDefault="00C50914" w:rsidP="00C50914">
      <w:pPr>
        <w:tabs>
          <w:tab w:val="left" w:pos="180"/>
        </w:tabs>
        <w:spacing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En toen bij het rijzen van de maan de fluitspelers zwegen, ging ieder naar huis, wetend dat het feest nooit begonnen was.</w:t>
      </w:r>
    </w:p>
    <w:p w:rsidR="00C50914" w:rsidRPr="00C50914" w:rsidRDefault="00C50914" w:rsidP="00C50914">
      <w:pPr>
        <w:tabs>
          <w:tab w:val="left" w:pos="180"/>
        </w:tabs>
        <w:spacing w:after="0" w:line="240" w:lineRule="auto"/>
        <w:jc w:val="both"/>
        <w:rPr>
          <w:rFonts w:eastAsia="Times New Roman"/>
          <w:b/>
          <w:color w:val="000000"/>
          <w:sz w:val="24"/>
          <w:szCs w:val="24"/>
          <w:lang w:val="nl-NL" w:eastAsia="nl-BE"/>
        </w:rPr>
      </w:pPr>
      <w:r w:rsidRPr="00C50914">
        <w:rPr>
          <w:rFonts w:eastAsia="Times New Roman"/>
          <w:b/>
          <w:color w:val="000000"/>
          <w:sz w:val="24"/>
          <w:szCs w:val="24"/>
          <w:lang w:val="nl-NL" w:eastAsia="nl-BE"/>
        </w:rPr>
        <w:t> </w:t>
      </w:r>
    </w:p>
    <w:p w:rsidR="00C50914" w:rsidRDefault="00C50914" w:rsidP="00C50914">
      <w:pPr>
        <w:tabs>
          <w:tab w:val="left" w:pos="180"/>
        </w:tabs>
        <w:spacing w:after="0" w:line="240" w:lineRule="auto"/>
        <w:jc w:val="both"/>
        <w:rPr>
          <w:rFonts w:eastAsia="Times New Roman"/>
          <w:b/>
          <w:i/>
          <w:color w:val="000000"/>
          <w:sz w:val="24"/>
          <w:szCs w:val="24"/>
          <w:lang w:val="nl-NL" w:eastAsia="nl-BE"/>
        </w:rPr>
      </w:pPr>
      <w:r w:rsidRPr="00C50914">
        <w:rPr>
          <w:rFonts w:eastAsia="Times New Roman"/>
          <w:b/>
          <w:i/>
          <w:color w:val="000000"/>
          <w:sz w:val="24"/>
          <w:szCs w:val="24"/>
          <w:lang w:val="nl-NL" w:eastAsia="nl-BE"/>
        </w:rPr>
        <w:t xml:space="preserve">(het oude verhaal wordt hier weergegeven in een versie van Ward </w:t>
      </w:r>
      <w:proofErr w:type="spellStart"/>
      <w:r w:rsidRPr="00C50914">
        <w:rPr>
          <w:rFonts w:eastAsia="Times New Roman"/>
          <w:b/>
          <w:i/>
          <w:color w:val="000000"/>
          <w:sz w:val="24"/>
          <w:szCs w:val="24"/>
          <w:lang w:val="nl-NL" w:eastAsia="nl-BE"/>
        </w:rPr>
        <w:t>Bruyninckx</w:t>
      </w:r>
      <w:proofErr w:type="spellEnd"/>
      <w:r w:rsidRPr="00C50914">
        <w:rPr>
          <w:rFonts w:eastAsia="Times New Roman"/>
          <w:b/>
          <w:i/>
          <w:color w:val="000000"/>
          <w:sz w:val="24"/>
          <w:szCs w:val="24"/>
          <w:lang w:val="nl-NL" w:eastAsia="nl-BE"/>
        </w:rPr>
        <w:t xml:space="preserve"> – Piet </w:t>
      </w:r>
      <w:r w:rsidR="00225C60">
        <w:rPr>
          <w:rFonts w:eastAsia="Times New Roman"/>
          <w:b/>
          <w:i/>
          <w:color w:val="000000"/>
          <w:sz w:val="24"/>
          <w:szCs w:val="24"/>
          <w:lang w:val="nl-NL" w:eastAsia="nl-BE"/>
        </w:rPr>
        <w:t xml:space="preserve">Declercq </w:t>
      </w:r>
      <w:r w:rsidRPr="00C50914">
        <w:rPr>
          <w:rFonts w:eastAsia="Times New Roman"/>
          <w:b/>
          <w:i/>
          <w:color w:val="000000"/>
          <w:sz w:val="24"/>
          <w:szCs w:val="24"/>
          <w:lang w:val="nl-NL" w:eastAsia="nl-BE"/>
        </w:rPr>
        <w:t>vertelde het in zijn preek met de nodige ‘verve’, overdrijving en acteertalent, zodat ook wie nauwelijks geletterd was het maar al te goed kon verstaan…)</w:t>
      </w:r>
    </w:p>
    <w:p w:rsidR="00C50914" w:rsidRPr="00C50914" w:rsidRDefault="00C50914" w:rsidP="00C50914">
      <w:pPr>
        <w:tabs>
          <w:tab w:val="left" w:pos="180"/>
        </w:tabs>
        <w:spacing w:after="0" w:line="240" w:lineRule="auto"/>
        <w:jc w:val="both"/>
        <w:rPr>
          <w:rFonts w:eastAsia="Times New Roman"/>
          <w:b/>
          <w:i/>
          <w:color w:val="000000"/>
          <w:sz w:val="24"/>
          <w:szCs w:val="24"/>
          <w:lang w:val="nl-NL" w:eastAsia="nl-BE"/>
        </w:rPr>
      </w:pPr>
    </w:p>
    <w:p w:rsidR="00FC693F" w:rsidRDefault="00FC693F" w:rsidP="00C50914">
      <w:pPr>
        <w:jc w:val="center"/>
        <w:rPr>
          <w:rFonts w:asciiTheme="minorHAnsi" w:eastAsia="Times New Roman" w:hAnsiTheme="minorHAnsi"/>
          <w:noProof/>
          <w:color w:val="333333"/>
          <w:sz w:val="23"/>
          <w:szCs w:val="23"/>
          <w:lang w:eastAsia="nl-BE"/>
        </w:rPr>
        <w:sectPr w:rsidR="00FC693F" w:rsidSect="00C50914">
          <w:footerReference w:type="default" r:id="rId10"/>
          <w:type w:val="continuous"/>
          <w:pgSz w:w="11906" w:h="16838"/>
          <w:pgMar w:top="1417" w:right="1417" w:bottom="1417" w:left="1417" w:header="708" w:footer="708" w:gutter="0"/>
          <w:cols w:space="708"/>
          <w:docGrid w:linePitch="360"/>
        </w:sectPr>
      </w:pPr>
    </w:p>
    <w:p w:rsidR="00B14989" w:rsidRDefault="00B14989" w:rsidP="00C50914">
      <w:pPr>
        <w:jc w:val="center"/>
      </w:pPr>
      <w:r w:rsidRPr="00F46F01">
        <w:rPr>
          <w:rFonts w:ascii="Roboto" w:eastAsia="Times New Roman" w:hAnsi="Roboto"/>
          <w:noProof/>
          <w:color w:val="2962FF"/>
          <w:sz w:val="24"/>
          <w:szCs w:val="24"/>
          <w:lang w:eastAsia="nl-BE"/>
        </w:rPr>
        <w:drawing>
          <wp:inline distT="0" distB="0" distL="0" distR="0">
            <wp:extent cx="2619375" cy="2362200"/>
            <wp:effectExtent l="0" t="0" r="9525" b="0"/>
            <wp:docPr id="4" name="Afbeelding 4" descr="Kruik | Spreekwoorden en Gezegd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Kruik | Spreekwoorden en Gezeg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362200"/>
                    </a:xfrm>
                    <a:prstGeom prst="rect">
                      <a:avLst/>
                    </a:prstGeom>
                    <a:noFill/>
                    <a:ln>
                      <a:noFill/>
                    </a:ln>
                  </pic:spPr>
                </pic:pic>
              </a:graphicData>
            </a:graphic>
          </wp:inline>
        </w:drawing>
      </w:r>
      <w:r w:rsidR="00C50914">
        <w:rPr>
          <w:rFonts w:asciiTheme="minorHAnsi" w:eastAsia="Times New Roman" w:hAnsiTheme="minorHAnsi"/>
          <w:noProof/>
          <w:color w:val="333333"/>
          <w:sz w:val="23"/>
          <w:szCs w:val="23"/>
          <w:lang w:eastAsia="nl-BE"/>
        </w:rPr>
        <w:t xml:space="preserve">            </w:t>
      </w:r>
    </w:p>
    <w:p w:rsidR="00C50914" w:rsidRDefault="00C50914" w:rsidP="00C50914">
      <w:pPr>
        <w:jc w:val="center"/>
      </w:pPr>
      <w:r w:rsidRPr="00F46F01">
        <w:rPr>
          <w:rFonts w:ascii="Arial" w:eastAsia="Times New Roman" w:hAnsi="Arial" w:cs="Arial"/>
          <w:noProof/>
          <w:sz w:val="18"/>
          <w:szCs w:val="18"/>
          <w:lang w:eastAsia="nl-BE"/>
        </w:rPr>
        <w:drawing>
          <wp:inline distT="0" distB="0" distL="0" distR="0" wp14:anchorId="5E97BA51" wp14:editId="7DD3AF8E">
            <wp:extent cx="2514600" cy="2333625"/>
            <wp:effectExtent l="0" t="0" r="0" b="9525"/>
            <wp:docPr id="3" name="Afbeelding 3" descr="https://4.bp.blogspot.com/-wlr1SiXpI7o/WP-bt_0ZtBI/AAAAAAAAJIA/wsCZo30I-no9dasRgpnDCDldTii536lZQCLcB/s320/18156421_1882842878653067_23380033499512735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s://4.bp.blogspot.com/-wlr1SiXpI7o/WP-bt_0ZtBI/AAAAAAAAJIA/wsCZo30I-no9dasRgpnDCDldTii536lZQCLcB/s320/18156421_1882842878653067_233800334995127354_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p w:rsidR="00FC693F" w:rsidRDefault="00FC693F" w:rsidP="000013F0">
      <w:pPr>
        <w:pStyle w:val="Lijstalinea"/>
        <w:numPr>
          <w:ilvl w:val="0"/>
          <w:numId w:val="7"/>
        </w:numPr>
        <w:spacing w:after="0" w:line="240" w:lineRule="auto"/>
        <w:jc w:val="both"/>
        <w:rPr>
          <w:b/>
          <w:bCs/>
          <w:sz w:val="24"/>
          <w:szCs w:val="24"/>
        </w:rPr>
        <w:sectPr w:rsidR="00FC693F" w:rsidSect="00FC693F">
          <w:type w:val="continuous"/>
          <w:pgSz w:w="11906" w:h="16838"/>
          <w:pgMar w:top="1417" w:right="1417" w:bottom="1417" w:left="1417" w:header="708" w:footer="708" w:gutter="0"/>
          <w:cols w:num="2" w:space="708"/>
          <w:docGrid w:linePitch="360"/>
        </w:sectPr>
      </w:pPr>
    </w:p>
    <w:p w:rsidR="000013F0" w:rsidRPr="000013F0" w:rsidRDefault="000013F0" w:rsidP="000013F0">
      <w:pPr>
        <w:pStyle w:val="Lijstalinea"/>
        <w:numPr>
          <w:ilvl w:val="0"/>
          <w:numId w:val="7"/>
        </w:numPr>
        <w:spacing w:after="0" w:line="240" w:lineRule="auto"/>
        <w:jc w:val="both"/>
        <w:rPr>
          <w:b/>
          <w:bCs/>
          <w:sz w:val="24"/>
          <w:szCs w:val="24"/>
        </w:rPr>
      </w:pPr>
      <w:r w:rsidRPr="000013F0">
        <w:rPr>
          <w:b/>
          <w:bCs/>
          <w:sz w:val="24"/>
          <w:szCs w:val="24"/>
        </w:rPr>
        <w:lastRenderedPageBreak/>
        <w:t>EPILOOG…</w:t>
      </w:r>
    </w:p>
    <w:p w:rsidR="000013F0" w:rsidRPr="00C50914" w:rsidRDefault="000013F0" w:rsidP="000013F0">
      <w:pPr>
        <w:spacing w:after="0" w:line="240" w:lineRule="auto"/>
        <w:jc w:val="both"/>
        <w:rPr>
          <w:b/>
          <w:bCs/>
          <w:sz w:val="24"/>
          <w:szCs w:val="24"/>
        </w:rPr>
      </w:pPr>
    </w:p>
    <w:p w:rsidR="000013F0" w:rsidRPr="00C50914" w:rsidRDefault="000013F0" w:rsidP="000013F0">
      <w:pPr>
        <w:spacing w:after="0" w:line="240" w:lineRule="auto"/>
        <w:jc w:val="both"/>
        <w:rPr>
          <w:b/>
          <w:sz w:val="24"/>
          <w:szCs w:val="24"/>
        </w:rPr>
      </w:pPr>
      <w:r w:rsidRPr="00C50914">
        <w:rPr>
          <w:b/>
          <w:sz w:val="24"/>
          <w:szCs w:val="24"/>
        </w:rPr>
        <w:t xml:space="preserve">En bij dit alles zit ik ineens te bedenken dat ik ooit nog – bij het begin van mijn ‘priestercarrière’ – een jaar lang (hulp)ceremoniemeester ben geweest van de Bisschop in de kathedraal van Brugge, en dat ik in die functie zelfs nog een keer een hele namiddag lang op Hemelvaartsdag mee met de Heilig Bloedprocessie door de straten van Brugge heb gelopen aan de zijde van de latere Paus </w:t>
      </w:r>
      <w:proofErr w:type="spellStart"/>
      <w:r w:rsidRPr="00C50914">
        <w:rPr>
          <w:b/>
          <w:sz w:val="24"/>
          <w:szCs w:val="24"/>
        </w:rPr>
        <w:t>Karol</w:t>
      </w:r>
      <w:proofErr w:type="spellEnd"/>
      <w:r w:rsidRPr="00C50914">
        <w:rPr>
          <w:b/>
          <w:sz w:val="24"/>
          <w:szCs w:val="24"/>
        </w:rPr>
        <w:t xml:space="preserve"> </w:t>
      </w:r>
      <w:proofErr w:type="spellStart"/>
      <w:r w:rsidRPr="00C50914">
        <w:rPr>
          <w:b/>
          <w:sz w:val="24"/>
          <w:szCs w:val="24"/>
        </w:rPr>
        <w:t>Wo</w:t>
      </w:r>
      <w:r w:rsidR="00FC693F">
        <w:rPr>
          <w:b/>
          <w:sz w:val="24"/>
          <w:szCs w:val="24"/>
        </w:rPr>
        <w:t>jty</w:t>
      </w:r>
      <w:r w:rsidRPr="00C50914">
        <w:rPr>
          <w:b/>
          <w:sz w:val="24"/>
          <w:szCs w:val="24"/>
        </w:rPr>
        <w:t>la</w:t>
      </w:r>
      <w:proofErr w:type="spellEnd"/>
      <w:r w:rsidRPr="00C50914">
        <w:rPr>
          <w:b/>
          <w:sz w:val="24"/>
          <w:szCs w:val="24"/>
        </w:rPr>
        <w:t>, die daar toen als Aartsbisschop van Krakau te gast was…</w:t>
      </w:r>
    </w:p>
    <w:p w:rsidR="000013F0" w:rsidRPr="00C50914" w:rsidRDefault="000013F0" w:rsidP="006638AF">
      <w:pPr>
        <w:spacing w:before="120" w:after="0" w:line="240" w:lineRule="auto"/>
        <w:jc w:val="both"/>
        <w:rPr>
          <w:b/>
          <w:sz w:val="24"/>
          <w:szCs w:val="24"/>
        </w:rPr>
      </w:pPr>
      <w:r w:rsidRPr="00C50914">
        <w:rPr>
          <w:b/>
          <w:sz w:val="24"/>
          <w:szCs w:val="24"/>
        </w:rPr>
        <w:t>Ik vond het wat raar en moest er wat aan wennen – maar vond het tegelijk een ‘hele eer’… Nu weet ik zoveel jaren en zoveel leven/</w:t>
      </w:r>
      <w:proofErr w:type="spellStart"/>
      <w:r w:rsidRPr="00C50914">
        <w:rPr>
          <w:b/>
          <w:sz w:val="24"/>
          <w:szCs w:val="24"/>
        </w:rPr>
        <w:t>geloofsservaringen</w:t>
      </w:r>
      <w:proofErr w:type="spellEnd"/>
      <w:r w:rsidRPr="00C50914">
        <w:rPr>
          <w:b/>
          <w:sz w:val="24"/>
          <w:szCs w:val="24"/>
        </w:rPr>
        <w:t xml:space="preserve"> later, dat ik er toen </w:t>
      </w:r>
      <w:proofErr w:type="spellStart"/>
      <w:r w:rsidRPr="00C50914">
        <w:rPr>
          <w:b/>
          <w:sz w:val="24"/>
          <w:szCs w:val="24"/>
        </w:rPr>
        <w:t>helemààl</w:t>
      </w:r>
      <w:proofErr w:type="spellEnd"/>
      <w:r w:rsidRPr="00C50914">
        <w:rPr>
          <w:b/>
          <w:sz w:val="24"/>
          <w:szCs w:val="24"/>
        </w:rPr>
        <w:t xml:space="preserve"> naast zat, en dat het als priester en diaken… in de eerste plaats een kwestie is van tussen de mensen aan de kant van de weg te gaan staan, liefst op de achterste rij nog wel, en zeker niet te gaan post vatten op de eretribune, zo dicht mogelijk bij de prelaten van de Kerk en de notabelen van de stad</w:t>
      </w:r>
      <w:r w:rsidR="00C25A54">
        <w:rPr>
          <w:b/>
          <w:sz w:val="24"/>
          <w:szCs w:val="24"/>
        </w:rPr>
        <w:t>, om dan op het einde van de stoet veilig aan te sluiten bij alle figuranten die al gepasseerd zijn, die de weg hebben gebaand en de taferelen van de heilsgeschiedenis hebben uitgebeeld</w:t>
      </w:r>
      <w:r w:rsidRPr="00C50914">
        <w:rPr>
          <w:b/>
          <w:sz w:val="24"/>
          <w:szCs w:val="24"/>
        </w:rPr>
        <w:t>… Een mens leert bij – met schade en schande. God zij dank..!</w:t>
      </w:r>
    </w:p>
    <w:p w:rsidR="00C25A54" w:rsidRDefault="00C25A54" w:rsidP="006638AF">
      <w:pPr>
        <w:spacing w:before="120" w:after="0" w:line="240" w:lineRule="auto"/>
        <w:rPr>
          <w:rFonts w:ascii="Times New Roman" w:hAnsi="Times New Roman"/>
          <w:bCs/>
          <w:sz w:val="28"/>
          <w:szCs w:val="28"/>
        </w:rPr>
        <w:sectPr w:rsidR="00C25A54" w:rsidSect="00C50914">
          <w:type w:val="continuous"/>
          <w:pgSz w:w="11906" w:h="16838"/>
          <w:pgMar w:top="1417" w:right="1417" w:bottom="1417" w:left="1417" w:header="708" w:footer="708" w:gutter="0"/>
          <w:cols w:space="708"/>
          <w:docGrid w:linePitch="360"/>
        </w:sectPr>
      </w:pPr>
    </w:p>
    <w:p w:rsidR="00C25A54" w:rsidRDefault="00C25A54" w:rsidP="006638AF">
      <w:pPr>
        <w:spacing w:before="120" w:after="0" w:line="240" w:lineRule="auto"/>
        <w:rPr>
          <w:rFonts w:ascii="Times New Roman" w:hAnsi="Times New Roman"/>
          <w:bCs/>
          <w:sz w:val="28"/>
          <w:szCs w:val="28"/>
        </w:rPr>
        <w:sectPr w:rsidR="00C25A54" w:rsidSect="006638AF">
          <w:type w:val="continuous"/>
          <w:pgSz w:w="11906" w:h="16838"/>
          <w:pgMar w:top="1417" w:right="1417" w:bottom="1417" w:left="1417" w:header="708" w:footer="708" w:gutter="0"/>
          <w:cols w:space="708"/>
          <w:docGrid w:linePitch="360"/>
        </w:sectPr>
      </w:pPr>
      <w:r w:rsidRPr="00F46F01">
        <w:rPr>
          <w:rFonts w:ascii="Arial" w:eastAsia="Times New Roman" w:hAnsi="Arial" w:cs="Arial"/>
          <w:noProof/>
          <w:sz w:val="2"/>
          <w:szCs w:val="2"/>
          <w:lang w:eastAsia="nl-BE"/>
        </w:rPr>
        <w:drawing>
          <wp:inline distT="0" distB="0" distL="0" distR="0" wp14:anchorId="473E1370" wp14:editId="337C8A47">
            <wp:extent cx="2867025" cy="2381250"/>
            <wp:effectExtent l="0" t="0" r="9525" b="0"/>
            <wp:docPr id="2" name="Afbeelding 2" descr="Afbeeldingsresultaat voor vaste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sresultaat voor vasten carto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965" cy="2414423"/>
                    </a:xfrm>
                    <a:prstGeom prst="rect">
                      <a:avLst/>
                    </a:prstGeom>
                    <a:noFill/>
                    <a:ln>
                      <a:noFill/>
                    </a:ln>
                  </pic:spPr>
                </pic:pic>
              </a:graphicData>
            </a:graphic>
          </wp:inline>
        </w:drawing>
      </w:r>
    </w:p>
    <w:p w:rsidR="00C25A54" w:rsidRDefault="000013F0" w:rsidP="006638AF">
      <w:pPr>
        <w:jc w:val="right"/>
        <w:rPr>
          <w:rFonts w:ascii="Times New Roman" w:hAnsi="Times New Roman"/>
          <w:bCs/>
          <w:sz w:val="28"/>
          <w:szCs w:val="28"/>
        </w:rPr>
      </w:pPr>
      <w:r w:rsidRPr="00F33DE6">
        <w:rPr>
          <w:rFonts w:ascii="Roboto" w:eastAsia="Times New Roman" w:hAnsi="Roboto"/>
          <w:noProof/>
          <w:color w:val="2962FF"/>
          <w:sz w:val="24"/>
          <w:szCs w:val="24"/>
          <w:lang w:eastAsia="nl-BE"/>
        </w:rPr>
        <w:drawing>
          <wp:inline distT="0" distB="0" distL="0" distR="0" wp14:anchorId="03062BBE" wp14:editId="1EC8BD44">
            <wp:extent cx="3095625" cy="2943225"/>
            <wp:effectExtent l="0" t="0" r="9525" b="9525"/>
            <wp:docPr id="53" name="Afbeelding 53" descr="Orde van Dienst voor de Viering van de Protestantse Gemeente Heemskerk 27  januari 2013 MORGENSTERKER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rde van Dienst voor de Viering van de Protestantse Gemeente Heemskerk 27  januari 2013 MORGENSTERKER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1915" cy="2968221"/>
                    </a:xfrm>
                    <a:prstGeom prst="rect">
                      <a:avLst/>
                    </a:prstGeom>
                    <a:noFill/>
                    <a:ln>
                      <a:noFill/>
                    </a:ln>
                  </pic:spPr>
                </pic:pic>
              </a:graphicData>
            </a:graphic>
          </wp:inline>
        </w:drawing>
      </w:r>
    </w:p>
    <w:p w:rsidR="00C25A54" w:rsidRDefault="00C25A54" w:rsidP="00C25A54">
      <w:pPr>
        <w:jc w:val="right"/>
        <w:rPr>
          <w:rFonts w:ascii="Times New Roman" w:hAnsi="Times New Roman"/>
          <w:bCs/>
          <w:sz w:val="28"/>
          <w:szCs w:val="28"/>
        </w:rPr>
        <w:sectPr w:rsidR="00C25A54" w:rsidSect="006638AF">
          <w:type w:val="continuous"/>
          <w:pgSz w:w="11906" w:h="16838"/>
          <w:pgMar w:top="1417" w:right="1417" w:bottom="1417" w:left="1417" w:header="708" w:footer="708" w:gutter="0"/>
          <w:cols w:space="708"/>
          <w:docGrid w:linePitch="360"/>
        </w:sectPr>
      </w:pPr>
    </w:p>
    <w:p w:rsidR="00C25A54" w:rsidRDefault="00C25A54" w:rsidP="00C25A54">
      <w:pPr>
        <w:jc w:val="right"/>
        <w:rPr>
          <w:rFonts w:ascii="Times New Roman" w:hAnsi="Times New Roman"/>
          <w:bCs/>
          <w:sz w:val="28"/>
          <w:szCs w:val="28"/>
        </w:rPr>
        <w:sectPr w:rsidR="00C25A54" w:rsidSect="006638AF">
          <w:type w:val="continuous"/>
          <w:pgSz w:w="11906" w:h="16838"/>
          <w:pgMar w:top="1417" w:right="1417" w:bottom="1417" w:left="1417" w:header="708" w:footer="708" w:gutter="0"/>
          <w:cols w:space="708"/>
          <w:docGrid w:linePitch="360"/>
        </w:sectPr>
      </w:pPr>
    </w:p>
    <w:p w:rsidR="00C25A54" w:rsidRDefault="002913E5" w:rsidP="002913E5">
      <w:pPr>
        <w:pBdr>
          <w:top w:val="single" w:sz="4" w:space="1" w:color="auto"/>
          <w:left w:val="single" w:sz="4" w:space="4" w:color="auto"/>
          <w:bottom w:val="single" w:sz="4" w:space="1" w:color="auto"/>
          <w:right w:val="single" w:sz="4" w:space="0" w:color="auto"/>
        </w:pBdr>
        <w:spacing w:after="0" w:line="240" w:lineRule="auto"/>
        <w:jc w:val="center"/>
        <w:rPr>
          <w:rFonts w:asciiTheme="minorHAnsi" w:hAnsiTheme="minorHAnsi"/>
          <w:b/>
          <w:sz w:val="24"/>
          <w:szCs w:val="24"/>
        </w:rPr>
        <w:sectPr w:rsidR="00C25A54" w:rsidSect="00C25A54">
          <w:footerReference w:type="default" r:id="rId17"/>
          <w:type w:val="continuous"/>
          <w:pgSz w:w="11906" w:h="16838"/>
          <w:pgMar w:top="1417" w:right="1417" w:bottom="1417" w:left="1417" w:header="708" w:footer="708" w:gutter="0"/>
          <w:cols w:space="708"/>
          <w:docGrid w:linePitch="360"/>
        </w:sectPr>
      </w:pPr>
      <w:r w:rsidRPr="000013F0">
        <w:rPr>
          <w:rFonts w:asciiTheme="minorHAnsi" w:hAnsiTheme="minorHAnsi"/>
          <w:b/>
          <w:sz w:val="24"/>
          <w:szCs w:val="24"/>
        </w:rPr>
        <w:lastRenderedPageBreak/>
        <w:t>NOG WAT BRUIKBARE TEKSTEN VOOR DE LITURGIE…</w:t>
      </w:r>
    </w:p>
    <w:p w:rsidR="002913E5" w:rsidRPr="001B1206" w:rsidRDefault="002913E5" w:rsidP="002913E5">
      <w:pPr>
        <w:spacing w:after="0" w:line="240" w:lineRule="auto"/>
        <w:rPr>
          <w:rFonts w:ascii="Times New Roman" w:hAnsi="Times New Roman"/>
          <w:sz w:val="24"/>
          <w:szCs w:val="24"/>
          <w:u w:val="single"/>
        </w:rPr>
      </w:pPr>
    </w:p>
    <w:p w:rsidR="002913E5" w:rsidRPr="000013F0" w:rsidRDefault="002913E5" w:rsidP="002913E5">
      <w:pPr>
        <w:spacing w:after="0" w:line="240" w:lineRule="auto"/>
        <w:rPr>
          <w:rFonts w:asciiTheme="minorHAnsi" w:hAnsiTheme="minorHAnsi"/>
          <w:b/>
          <w:sz w:val="24"/>
          <w:szCs w:val="24"/>
          <w:u w:val="single"/>
        </w:rPr>
      </w:pPr>
      <w:r w:rsidRPr="000013F0">
        <w:rPr>
          <w:rFonts w:asciiTheme="minorHAnsi" w:hAnsiTheme="minorHAnsi"/>
          <w:b/>
          <w:sz w:val="24"/>
          <w:szCs w:val="24"/>
          <w:u w:val="single"/>
        </w:rPr>
        <w:t>Voorbeden</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Wij bidden vandaag </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om alles wat het feest dichterbij kan brengen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voor zoveel mogelijk mensen.</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Dat ons samenleven in deze gemeenschap </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altijd iets feestelijks mag blijven behouden, </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iets van trouw en verbondenheid mag uitstralen, </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vriendschap en samenhorigheid.</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leren zorgvuldig met elkaar om te gaan,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zodat wonden helen, kloven worden gedicht,</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scheve tafels worden rechtgezet,</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bruggen van vrede worden gebouwd,</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huizen en plekken worden gecreëerd van feestelijk samenzijn.</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vele geloofsgemeenschappen in deze wereld</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standvastig en vastberaden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elkaar mogen inspireren en gaande houden.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als kerkmensen smaakmakers mogen zijn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deze maatschappij,</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mensen met altijd iets van het feest in het hoofd,</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breken en delen in de handen,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mededogen in de ogen,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dienstbaarheid in de handen en de voeten,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toekomst in het hart.</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iedereen zonder uitzondering</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durven inviteren en respecter</w:t>
      </w:r>
      <w:r w:rsidR="000013F0">
        <w:rPr>
          <w:rFonts w:asciiTheme="minorHAnsi" w:hAnsiTheme="minorHAnsi"/>
          <w:sz w:val="24"/>
          <w:szCs w:val="24"/>
        </w:rPr>
        <w:t xml:space="preserve">en </w:t>
      </w:r>
      <w:r w:rsidRPr="000013F0">
        <w:rPr>
          <w:rFonts w:asciiTheme="minorHAnsi" w:hAnsiTheme="minorHAnsi"/>
          <w:sz w:val="24"/>
          <w:szCs w:val="24"/>
        </w:rPr>
        <w:t>als volwaardige bruiloftsgast</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op ons feest van broederlijk samenzijn,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beseffend h</w:t>
      </w:r>
      <w:r w:rsidR="000013F0">
        <w:rPr>
          <w:rFonts w:asciiTheme="minorHAnsi" w:hAnsiTheme="minorHAnsi"/>
          <w:sz w:val="24"/>
          <w:szCs w:val="24"/>
        </w:rPr>
        <w:t xml:space="preserve">oezeer wij elkaar nodig hebben </w:t>
      </w:r>
      <w:r w:rsidRPr="000013F0">
        <w:rPr>
          <w:rFonts w:asciiTheme="minorHAnsi" w:hAnsiTheme="minorHAnsi"/>
          <w:sz w:val="24"/>
          <w:szCs w:val="24"/>
        </w:rPr>
        <w:t>in deze dagen.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En dat wij met en van elkaar </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al doende mogen leren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hoe wij waarachtig Kerk kunnen zijn,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met de ‘diaconie’ als leidraad,</w:t>
      </w:r>
    </w:p>
    <w:p w:rsidR="002913E5" w:rsidRPr="000013F0" w:rsidRDefault="000013F0" w:rsidP="002913E5">
      <w:pPr>
        <w:spacing w:after="0" w:line="240" w:lineRule="auto"/>
        <w:rPr>
          <w:rFonts w:asciiTheme="minorHAnsi" w:hAnsiTheme="minorHAnsi"/>
          <w:sz w:val="24"/>
          <w:szCs w:val="24"/>
        </w:rPr>
      </w:pPr>
      <w:r>
        <w:rPr>
          <w:rFonts w:asciiTheme="minorHAnsi" w:hAnsiTheme="minorHAnsi"/>
          <w:sz w:val="24"/>
          <w:szCs w:val="24"/>
        </w:rPr>
        <w:t xml:space="preserve">tekens weer </w:t>
      </w:r>
      <w:r w:rsidR="002913E5" w:rsidRPr="000013F0">
        <w:rPr>
          <w:rFonts w:asciiTheme="minorHAnsi" w:hAnsiTheme="minorHAnsi"/>
          <w:sz w:val="24"/>
          <w:szCs w:val="24"/>
        </w:rPr>
        <w:t>een begin-teken van Gods mensenliefde.</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God, onze Vader,</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uw liefde gaat uit naar al Uw mensen.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die gulheid mogen wij ons geborgen weten.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Maak ons open en ontvankelijk</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en inviteer ons steeds weer naar Uw bruiloftsmaal,</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feest van verbondenheid met U en met elkaar,</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vandaag en al onze dagen. Amen.</w:t>
      </w:r>
    </w:p>
    <w:p w:rsidR="002913E5" w:rsidRPr="000013F0" w:rsidRDefault="002913E5" w:rsidP="002913E5">
      <w:pPr>
        <w:spacing w:after="0" w:line="240" w:lineRule="auto"/>
        <w:rPr>
          <w:rFonts w:asciiTheme="minorHAnsi" w:hAnsiTheme="minorHAnsi"/>
          <w:b/>
          <w:sz w:val="24"/>
          <w:szCs w:val="24"/>
          <w:u w:val="single"/>
        </w:rPr>
      </w:pPr>
      <w:r w:rsidRPr="000013F0">
        <w:rPr>
          <w:rFonts w:asciiTheme="minorHAnsi" w:hAnsiTheme="minorHAnsi"/>
          <w:b/>
          <w:sz w:val="24"/>
          <w:szCs w:val="24"/>
          <w:u w:val="single"/>
        </w:rPr>
        <w:lastRenderedPageBreak/>
        <w:t>Bij het aanbrengen van de gaven</w:t>
      </w:r>
    </w:p>
    <w:p w:rsidR="002913E5" w:rsidRPr="000013F0" w:rsidRDefault="002913E5" w:rsidP="002913E5">
      <w:pPr>
        <w:spacing w:after="0" w:line="240" w:lineRule="auto"/>
        <w:rPr>
          <w:rFonts w:asciiTheme="minorHAnsi" w:hAnsiTheme="minorHAnsi"/>
          <w:sz w:val="24"/>
          <w:szCs w:val="24"/>
        </w:rPr>
      </w:pP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tekenen van toekomst</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hebben wij ons leven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hier verzameld:</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brood en wijn.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Dagelijkse inzet,</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bijdrage tot een samenleven</w:t>
      </w:r>
    </w:p>
    <w:p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dat feest </w:t>
      </w:r>
      <w:r w:rsidR="000013F0">
        <w:rPr>
          <w:rFonts w:asciiTheme="minorHAnsi" w:hAnsiTheme="minorHAnsi"/>
          <w:sz w:val="24"/>
          <w:szCs w:val="24"/>
        </w:rPr>
        <w:t>kan worden</w:t>
      </w:r>
      <w:r w:rsidR="006638AF">
        <w:rPr>
          <w:rFonts w:asciiTheme="minorHAnsi" w:hAnsiTheme="minorHAnsi"/>
          <w:sz w:val="24"/>
          <w:szCs w:val="24"/>
        </w:rPr>
        <w:t xml:space="preserve"> zonder einde, als wij dat willen.</w:t>
      </w:r>
    </w:p>
    <w:p w:rsidR="002913E5" w:rsidRPr="000013F0" w:rsidRDefault="002913E5" w:rsidP="002913E5">
      <w:pPr>
        <w:spacing w:before="100" w:beforeAutospacing="1" w:after="100" w:afterAutospacing="1" w:line="240" w:lineRule="auto"/>
        <w:rPr>
          <w:rFonts w:eastAsia="Times New Roman"/>
          <w:b/>
          <w:sz w:val="24"/>
          <w:szCs w:val="24"/>
          <w:u w:val="single"/>
          <w:lang w:eastAsia="nl-BE"/>
        </w:rPr>
      </w:pPr>
      <w:r w:rsidRPr="000013F0">
        <w:rPr>
          <w:rFonts w:eastAsia="Times New Roman"/>
          <w:b/>
          <w:sz w:val="24"/>
          <w:szCs w:val="24"/>
          <w:u w:val="single"/>
          <w:lang w:eastAsia="nl-BE"/>
        </w:rPr>
        <w:t>Bezinningstekst na de communie</w:t>
      </w:r>
    </w:p>
    <w:p w:rsidR="002913E5" w:rsidRPr="00876BBD" w:rsidRDefault="002913E5" w:rsidP="002913E5">
      <w:pPr>
        <w:pStyle w:val="Lijstalinea"/>
        <w:numPr>
          <w:ilvl w:val="0"/>
          <w:numId w:val="13"/>
        </w:numPr>
        <w:spacing w:after="0" w:line="240" w:lineRule="auto"/>
        <w:rPr>
          <w:rFonts w:eastAsia="Times New Roman"/>
          <w:b/>
          <w:sz w:val="26"/>
          <w:szCs w:val="26"/>
          <w:lang w:eastAsia="nl-BE"/>
        </w:rPr>
      </w:pPr>
      <w:r w:rsidRPr="00876BBD">
        <w:rPr>
          <w:rFonts w:eastAsia="Times New Roman" w:cs="Arial"/>
          <w:b/>
          <w:sz w:val="26"/>
          <w:szCs w:val="26"/>
          <w:lang w:eastAsia="nl-BE"/>
        </w:rPr>
        <w:t>Ik drink op de mensen – Paul van Vliet</w:t>
      </w:r>
    </w:p>
    <w:p w:rsidR="002913E5" w:rsidRPr="00876BBD" w:rsidRDefault="002913E5" w:rsidP="002913E5">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bergen verzetten,</w:t>
      </w:r>
      <w:r w:rsidRPr="00876BBD">
        <w:rPr>
          <w:rFonts w:eastAsia="Times New Roman"/>
          <w:sz w:val="26"/>
          <w:szCs w:val="26"/>
          <w:lang w:eastAsia="nl-BE"/>
        </w:rPr>
        <w:br/>
        <w:t>die door blijven gaan met hun kop in de wind.</w:t>
      </w:r>
      <w:r w:rsidRPr="00876BBD">
        <w:rPr>
          <w:rFonts w:eastAsia="Times New Roman"/>
          <w:sz w:val="26"/>
          <w:szCs w:val="26"/>
          <w:lang w:eastAsia="nl-BE"/>
        </w:rPr>
        <w:br/>
        <w:t>Ik drink op de mensen die risico’s nemen,</w:t>
      </w:r>
      <w:r w:rsidRPr="00876BBD">
        <w:rPr>
          <w:rFonts w:eastAsia="Times New Roman"/>
          <w:sz w:val="26"/>
          <w:szCs w:val="26"/>
          <w:lang w:eastAsia="nl-BE"/>
        </w:rPr>
        <w:br/>
        <w:t xml:space="preserve">die blijven geloven met het geloof van een kind. </w:t>
      </w:r>
    </w:p>
    <w:p w:rsidR="002913E5" w:rsidRPr="00876BBD" w:rsidRDefault="002913E5" w:rsidP="002913E5">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dingen beginnen</w:t>
      </w:r>
      <w:r w:rsidRPr="00876BBD">
        <w:rPr>
          <w:rFonts w:eastAsia="Times New Roman"/>
          <w:sz w:val="26"/>
          <w:szCs w:val="26"/>
          <w:lang w:eastAsia="nl-BE"/>
        </w:rPr>
        <w:br/>
        <w:t>waar niemand van weet wat de afloop zal zijn.</w:t>
      </w:r>
      <w:r w:rsidRPr="00876BBD">
        <w:rPr>
          <w:rFonts w:eastAsia="Times New Roman"/>
          <w:sz w:val="26"/>
          <w:szCs w:val="26"/>
          <w:lang w:eastAsia="nl-BE"/>
        </w:rPr>
        <w:br/>
        <w:t>Ik drink op de mensen van wagen en winnen</w:t>
      </w:r>
      <w:r w:rsidRPr="00876BBD">
        <w:rPr>
          <w:rFonts w:eastAsia="Times New Roman"/>
          <w:sz w:val="26"/>
          <w:szCs w:val="26"/>
          <w:lang w:eastAsia="nl-BE"/>
        </w:rPr>
        <w:br/>
        <w:t xml:space="preserve">die niet willen weten van water in wijn. </w:t>
      </w:r>
    </w:p>
    <w:p w:rsidR="00876BBD" w:rsidRDefault="002913E5" w:rsidP="00876BBD">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blijven vertrouwen,</w:t>
      </w:r>
      <w:r w:rsidRPr="00876BBD">
        <w:rPr>
          <w:rFonts w:eastAsia="Times New Roman"/>
          <w:sz w:val="26"/>
          <w:szCs w:val="26"/>
          <w:lang w:eastAsia="nl-BE"/>
        </w:rPr>
        <w:br/>
        <w:t>die van tevoren niet vragen 'Voor hoeveel' en 'Waarom'.</w:t>
      </w:r>
      <w:r w:rsidRPr="00876BBD">
        <w:rPr>
          <w:rFonts w:eastAsia="Times New Roman"/>
          <w:sz w:val="26"/>
          <w:szCs w:val="26"/>
          <w:lang w:eastAsia="nl-BE"/>
        </w:rPr>
        <w:br/>
        <w:t>Ik drink op de mensen die door blijven douwen</w:t>
      </w:r>
      <w:r w:rsidRPr="00876BBD">
        <w:rPr>
          <w:rFonts w:eastAsia="Times New Roman"/>
          <w:sz w:val="26"/>
          <w:szCs w:val="26"/>
          <w:lang w:eastAsia="nl-BE"/>
        </w:rPr>
        <w:br/>
        <w:t xml:space="preserve">van doe het maar wel en kijk maar niet om. </w:t>
      </w:r>
    </w:p>
    <w:p w:rsidR="00876BBD" w:rsidRDefault="002913E5" w:rsidP="00876BBD">
      <w:pPr>
        <w:spacing w:before="120" w:after="0" w:line="240" w:lineRule="auto"/>
        <w:rPr>
          <w:rFonts w:eastAsia="Times New Roman"/>
          <w:sz w:val="26"/>
          <w:szCs w:val="26"/>
          <w:lang w:eastAsia="nl-BE"/>
        </w:rPr>
      </w:pPr>
      <w:r w:rsidRPr="00876BBD">
        <w:rPr>
          <w:rFonts w:eastAsia="Times New Roman"/>
          <w:sz w:val="26"/>
          <w:szCs w:val="26"/>
          <w:lang w:eastAsia="nl-BE"/>
        </w:rPr>
        <w:t>Ik drink op het beste van vandaag en van morgen,</w:t>
      </w:r>
      <w:r w:rsidRPr="00876BBD">
        <w:rPr>
          <w:rFonts w:eastAsia="Times New Roman"/>
          <w:sz w:val="26"/>
          <w:szCs w:val="26"/>
          <w:lang w:eastAsia="nl-BE"/>
        </w:rPr>
        <w:br/>
        <w:t>ik drink op het mooiste waar ik van hou.</w:t>
      </w:r>
      <w:r w:rsidRPr="00876BBD">
        <w:rPr>
          <w:rFonts w:eastAsia="Times New Roman"/>
          <w:sz w:val="26"/>
          <w:szCs w:val="26"/>
          <w:lang w:eastAsia="nl-BE"/>
        </w:rPr>
        <w:br/>
        <w:t xml:space="preserve">Ik drink op het maximum wat er nog in zit                                                                  </w:t>
      </w:r>
    </w:p>
    <w:p w:rsidR="002913E5" w:rsidRPr="00876BBD" w:rsidRDefault="002913E5" w:rsidP="00876BBD">
      <w:pPr>
        <w:spacing w:after="0" w:line="240" w:lineRule="auto"/>
        <w:rPr>
          <w:rFonts w:eastAsia="Times New Roman"/>
          <w:sz w:val="26"/>
          <w:szCs w:val="26"/>
          <w:lang w:eastAsia="nl-BE"/>
        </w:rPr>
      </w:pPr>
      <w:r w:rsidRPr="00876BBD">
        <w:rPr>
          <w:rFonts w:eastAsia="Times New Roman"/>
          <w:sz w:val="26"/>
          <w:szCs w:val="26"/>
          <w:lang w:eastAsia="nl-BE"/>
        </w:rPr>
        <w:t xml:space="preserve"> in vandaag en in morgen, in mij en in jou.</w:t>
      </w:r>
    </w:p>
    <w:p w:rsidR="002913E5" w:rsidRDefault="002913E5" w:rsidP="006638AF">
      <w:pPr>
        <w:spacing w:before="120" w:after="0" w:line="240" w:lineRule="auto"/>
        <w:jc w:val="center"/>
        <w:rPr>
          <w:rFonts w:ascii="Times New Roman" w:hAnsi="Times New Roman"/>
          <w:bCs/>
          <w:sz w:val="28"/>
          <w:szCs w:val="28"/>
        </w:rPr>
      </w:pPr>
      <w:r w:rsidRPr="001761A0">
        <w:rPr>
          <w:rFonts w:ascii="Open Sans" w:eastAsia="Times New Roman" w:hAnsi="Open Sans"/>
          <w:noProof/>
          <w:color w:val="333333"/>
          <w:sz w:val="23"/>
          <w:szCs w:val="23"/>
          <w:lang w:eastAsia="nl-BE"/>
        </w:rPr>
        <w:drawing>
          <wp:inline distT="0" distB="0" distL="0" distR="0" wp14:anchorId="2FF7B4CD" wp14:editId="4CDFDDCF">
            <wp:extent cx="4124325" cy="2409825"/>
            <wp:effectExtent l="0" t="0" r="9525" b="9525"/>
            <wp:docPr id="5" name="Afbeelding 5" descr="https://www.gezondheidsnet.nl/sites/gezondheidsnet/files/styles/pol_carousel/public/istock-856736400.jpg?itok=FVoHFX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zondheidsnet.nl/sites/gezondheidsnet/files/styles/pol_carousel/public/istock-856736400.jpg?itok=FVoHFXH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2409825"/>
                    </a:xfrm>
                    <a:prstGeom prst="rect">
                      <a:avLst/>
                    </a:prstGeom>
                    <a:noFill/>
                    <a:ln>
                      <a:noFill/>
                    </a:ln>
                  </pic:spPr>
                </pic:pic>
              </a:graphicData>
            </a:graphic>
          </wp:inline>
        </w:drawing>
      </w:r>
      <w:bookmarkStart w:id="0" w:name="_GoBack"/>
      <w:bookmarkEnd w:id="0"/>
    </w:p>
    <w:p w:rsidR="00876BBD" w:rsidRDefault="00876BBD" w:rsidP="006638AF">
      <w:pPr>
        <w:spacing w:after="0" w:line="240" w:lineRule="auto"/>
        <w:jc w:val="right"/>
        <w:rPr>
          <w:rFonts w:ascii="Times New Roman" w:hAnsi="Times New Roman"/>
          <w:bCs/>
          <w:sz w:val="28"/>
          <w:szCs w:val="28"/>
        </w:rPr>
      </w:pPr>
      <w:r w:rsidRPr="000013F0">
        <w:rPr>
          <w:rFonts w:asciiTheme="minorHAnsi" w:hAnsiTheme="minorHAnsi"/>
          <w:b/>
          <w:sz w:val="24"/>
          <w:szCs w:val="24"/>
        </w:rPr>
        <w:t xml:space="preserve">samenstelling: geert </w:t>
      </w:r>
      <w:proofErr w:type="spellStart"/>
      <w:r w:rsidRPr="000013F0">
        <w:rPr>
          <w:rFonts w:asciiTheme="minorHAnsi" w:hAnsiTheme="minorHAnsi"/>
          <w:b/>
          <w:sz w:val="24"/>
          <w:szCs w:val="24"/>
        </w:rPr>
        <w:t>dedecker</w:t>
      </w:r>
      <w:proofErr w:type="spellEnd"/>
    </w:p>
    <w:sectPr w:rsidR="00876BBD" w:rsidSect="00B1498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78" w:rsidRDefault="00216878">
      <w:pPr>
        <w:spacing w:after="0" w:line="240" w:lineRule="auto"/>
      </w:pPr>
      <w:r>
        <w:separator/>
      </w:r>
    </w:p>
  </w:endnote>
  <w:endnote w:type="continuationSeparator" w:id="0">
    <w:p w:rsidR="00216878" w:rsidRDefault="0021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62300"/>
      <w:docPartObj>
        <w:docPartGallery w:val="Page Numbers (Bottom of Page)"/>
        <w:docPartUnique/>
      </w:docPartObj>
    </w:sdtPr>
    <w:sdtContent>
      <w:p w:rsidR="00E47FC0" w:rsidRDefault="00E47FC0">
        <w:pPr>
          <w:pStyle w:val="Voettekst"/>
          <w:jc w:val="right"/>
        </w:pPr>
        <w:r>
          <w:fldChar w:fldCharType="begin"/>
        </w:r>
        <w:r>
          <w:instrText>PAGE   \* MERGEFORMAT</w:instrText>
        </w:r>
        <w:r>
          <w:fldChar w:fldCharType="separate"/>
        </w:r>
        <w:r w:rsidR="006638AF" w:rsidRPr="006638AF">
          <w:rPr>
            <w:noProof/>
            <w:lang w:val="nl-NL"/>
          </w:rPr>
          <w:t>7</w:t>
        </w:r>
        <w:r>
          <w:fldChar w:fldCharType="end"/>
        </w:r>
      </w:p>
    </w:sdtContent>
  </w:sdt>
  <w:p w:rsidR="00E47FC0" w:rsidRDefault="00E47FC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FE" w:rsidRDefault="00B14989">
    <w:pPr>
      <w:pStyle w:val="Voettekst"/>
      <w:jc w:val="right"/>
    </w:pPr>
    <w:r>
      <w:fldChar w:fldCharType="begin"/>
    </w:r>
    <w:r>
      <w:instrText xml:space="preserve"> PAGE   \* MERGEFORMAT </w:instrText>
    </w:r>
    <w:r>
      <w:fldChar w:fldCharType="separate"/>
    </w:r>
    <w:r w:rsidR="006638AF">
      <w:rPr>
        <w:noProof/>
      </w:rPr>
      <w:t>9</w:t>
    </w:r>
    <w:r>
      <w:fldChar w:fldCharType="end"/>
    </w:r>
  </w:p>
  <w:p w:rsidR="00B565FE" w:rsidRDefault="002168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78" w:rsidRDefault="00216878">
      <w:pPr>
        <w:spacing w:after="0" w:line="240" w:lineRule="auto"/>
      </w:pPr>
      <w:r>
        <w:separator/>
      </w:r>
    </w:p>
  </w:footnote>
  <w:footnote w:type="continuationSeparator" w:id="0">
    <w:p w:rsidR="00216878" w:rsidRDefault="00216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3711"/>
    <w:multiLevelType w:val="hybridMultilevel"/>
    <w:tmpl w:val="506242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8470966"/>
    <w:multiLevelType w:val="hybridMultilevel"/>
    <w:tmpl w:val="899A79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2E033A9"/>
    <w:multiLevelType w:val="hybridMultilevel"/>
    <w:tmpl w:val="0A92CBE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3093BEB"/>
    <w:multiLevelType w:val="hybridMultilevel"/>
    <w:tmpl w:val="B824D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E40D2B"/>
    <w:multiLevelType w:val="hybridMultilevel"/>
    <w:tmpl w:val="584256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32357D"/>
    <w:multiLevelType w:val="hybridMultilevel"/>
    <w:tmpl w:val="506242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3551481"/>
    <w:multiLevelType w:val="hybridMultilevel"/>
    <w:tmpl w:val="4AAC0F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463F25"/>
    <w:multiLevelType w:val="hybridMultilevel"/>
    <w:tmpl w:val="41CA3E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9911FE2"/>
    <w:multiLevelType w:val="hybridMultilevel"/>
    <w:tmpl w:val="D200F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A54AAD"/>
    <w:multiLevelType w:val="hybridMultilevel"/>
    <w:tmpl w:val="3AC299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F92179"/>
    <w:multiLevelType w:val="hybridMultilevel"/>
    <w:tmpl w:val="E80A888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7FC50B9"/>
    <w:multiLevelType w:val="hybridMultilevel"/>
    <w:tmpl w:val="98FEB5E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5260757C"/>
    <w:multiLevelType w:val="hybridMultilevel"/>
    <w:tmpl w:val="D8364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5A5D0D"/>
    <w:multiLevelType w:val="hybridMultilevel"/>
    <w:tmpl w:val="995E3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5E0923"/>
    <w:multiLevelType w:val="hybridMultilevel"/>
    <w:tmpl w:val="B79EA7E2"/>
    <w:lvl w:ilvl="0" w:tplc="4E464B92">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294555F"/>
    <w:multiLevelType w:val="hybridMultilevel"/>
    <w:tmpl w:val="A79EF6AC"/>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6"/>
  </w:num>
  <w:num w:numId="4">
    <w:abstractNumId w:val="2"/>
  </w:num>
  <w:num w:numId="5">
    <w:abstractNumId w:val="8"/>
  </w:num>
  <w:num w:numId="6">
    <w:abstractNumId w:val="12"/>
  </w:num>
  <w:num w:numId="7">
    <w:abstractNumId w:val="5"/>
  </w:num>
  <w:num w:numId="8">
    <w:abstractNumId w:val="13"/>
  </w:num>
  <w:num w:numId="9">
    <w:abstractNumId w:val="3"/>
  </w:num>
  <w:num w:numId="10">
    <w:abstractNumId w:val="4"/>
  </w:num>
  <w:num w:numId="11">
    <w:abstractNumId w:val="9"/>
  </w:num>
  <w:num w:numId="12">
    <w:abstractNumId w:val="11"/>
  </w:num>
  <w:num w:numId="13">
    <w:abstractNumId w:val="10"/>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89"/>
    <w:rsid w:val="000013F0"/>
    <w:rsid w:val="000B3497"/>
    <w:rsid w:val="0015588E"/>
    <w:rsid w:val="00216878"/>
    <w:rsid w:val="00225C60"/>
    <w:rsid w:val="002913E5"/>
    <w:rsid w:val="006638AF"/>
    <w:rsid w:val="00677B6D"/>
    <w:rsid w:val="00876BBD"/>
    <w:rsid w:val="009A2E1F"/>
    <w:rsid w:val="00B14989"/>
    <w:rsid w:val="00C25A54"/>
    <w:rsid w:val="00C50914"/>
    <w:rsid w:val="00C632E4"/>
    <w:rsid w:val="00DE37E1"/>
    <w:rsid w:val="00E47FC0"/>
    <w:rsid w:val="00E514F3"/>
    <w:rsid w:val="00EF2A1C"/>
    <w:rsid w:val="00F8184F"/>
    <w:rsid w:val="00FC69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5F311-C800-4F29-A226-347B4135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498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B14989"/>
    <w:pPr>
      <w:tabs>
        <w:tab w:val="center" w:pos="4536"/>
        <w:tab w:val="right" w:pos="9072"/>
      </w:tabs>
    </w:pPr>
  </w:style>
  <w:style w:type="character" w:customStyle="1" w:styleId="VoettekstChar">
    <w:name w:val="Voettekst Char"/>
    <w:basedOn w:val="Standaardalinea-lettertype"/>
    <w:link w:val="Voettekst"/>
    <w:uiPriority w:val="99"/>
    <w:rsid w:val="00B14989"/>
    <w:rPr>
      <w:rFonts w:ascii="Calibri" w:eastAsia="Calibri" w:hAnsi="Calibri" w:cs="Times New Roman"/>
    </w:rPr>
  </w:style>
  <w:style w:type="paragraph" w:styleId="Lijstalinea">
    <w:name w:val="List Paragraph"/>
    <w:basedOn w:val="Standaard"/>
    <w:uiPriority w:val="34"/>
    <w:qFormat/>
    <w:rsid w:val="002913E5"/>
    <w:pPr>
      <w:spacing w:after="160" w:line="259"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E47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F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google.be/imgres?imgurl=https://marthamaria.nl/wp-content/uploads/2020/07/Kana-4.jpg&amp;imgrefurl=https://marthamaria.nl/kleuterkerk-13-september-twaalf-uur-caroluskerk/&amp;tbnid=rP4riRDcBsmQYM&amp;vet=12ahUKEwi36u3Xr7DxAhUqg_0HHejQCz8QMyhEegQIARBW..i&amp;docid=2SeSpBg0c88heM&amp;w=1600&amp;h=1181&amp;itg=1&amp;q=bruiloft%20van%20kana%20cartoon&amp;hl=nl&amp;safe=images&amp;ved=2ahUKEwi36u3Xr7DxAhUqg_0HHejQCz8QMyhEegQIARBW"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be/imgres?imgurl=https://spreekwoorden-gezegden.nl/wp-content/uploads/2016/02/Het-is-in-kannen-en-kruiken..jpg&amp;imgrefurl=https://spreekwoorden-gezegden.nl/uitdrukkingen-met-kruik/&amp;tbnid=TT1Jq1B_17-CVM&amp;vet=10CGsQMyiTAWoXChMI8KHYjbmC7wIVAAAAAB0AAAAAEAI..i&amp;docid=MUeZyxj9zCx9XM&amp;w=1280&amp;h=851&amp;q=kruiken%20wijn&amp;hl=nl&amp;ved=0CGsQMyiTAWoXChMI8KHYjbmC7wIVAAAAAB0AAAAAEAI" TargetMode="External"/><Relationship Id="rId5" Type="http://schemas.openxmlformats.org/officeDocument/2006/relationships/footnotes" Target="footnotes.xml"/><Relationship Id="rId15" Type="http://schemas.openxmlformats.org/officeDocument/2006/relationships/hyperlink" Target="https://www.google.be/imgres?imgurl=x-raw-image:///f59f1b02f3f91fa335536d1caffbeeb082b3673bbc79439d5c70d7828109e19f&amp;imgrefurl=http://www.pknheemskerk.nl/download/?id%3D17686333%26download%3D1&amp;tbnid=ox_58wIbn_XGAM&amp;vet=12ahUKEwi36u3Xr7DxAhUqg_0HHejQCz8QMyg9egQIARBI..i&amp;docid=tlU1XA4pGFOUcM&amp;w=400&amp;h=303&amp;itg=1&amp;q=bruiloft%20van%20kana%20cartoon&amp;hl=nl&amp;safe=images&amp;ved=2ahUKEwi36u3Xr7DxAhUqg_0HHejQCz8QMyg9egQIARB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3023</Words>
  <Characters>16632</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dcterms:created xsi:type="dcterms:W3CDTF">2022-01-09T08:31:00Z</dcterms:created>
  <dcterms:modified xsi:type="dcterms:W3CDTF">2022-01-09T17:14:00Z</dcterms:modified>
</cp:coreProperties>
</file>