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4E8D4" w14:textId="0FCFD6C4" w:rsidR="00FB2230" w:rsidRPr="00FB2230" w:rsidRDefault="00FB2230" w:rsidP="00FB2230">
      <w:pPr>
        <w:spacing w:after="0" w:line="240" w:lineRule="auto"/>
        <w:rPr>
          <w:rFonts w:cs="Calibri Light"/>
          <w:b/>
          <w:bCs/>
          <w:sz w:val="28"/>
          <w:szCs w:val="28"/>
          <w:lang w:val="nl-BE"/>
        </w:rPr>
      </w:pPr>
      <w:r w:rsidRPr="00FB2230">
        <w:rPr>
          <w:rFonts w:cs="Calibri Light"/>
          <w:b/>
          <w:bCs/>
          <w:sz w:val="28"/>
          <w:szCs w:val="28"/>
          <w:lang w:val="nl-BE"/>
        </w:rPr>
        <w:t>Wekelijkse reflectie onder het licht van Romero - nr. 130. Tweeëndertigste zondag door het jaar-</w:t>
      </w:r>
      <w:r w:rsidRPr="00FB2230">
        <w:rPr>
          <w:b/>
          <w:sz w:val="28"/>
          <w:szCs w:val="28"/>
          <w:lang w:val="nl-BE"/>
        </w:rPr>
        <w:t xml:space="preserve">A – 12 november </w:t>
      </w:r>
      <w:r w:rsidRPr="00FB2230">
        <w:rPr>
          <w:rFonts w:cs="Calibri Light"/>
          <w:b/>
          <w:bCs/>
          <w:sz w:val="28"/>
          <w:szCs w:val="28"/>
          <w:lang w:val="nl-BE"/>
        </w:rPr>
        <w:t>2023.</w:t>
      </w:r>
    </w:p>
    <w:p w14:paraId="36E4EAAD" w14:textId="77777777" w:rsidR="00FB2230" w:rsidRPr="00FB2230" w:rsidRDefault="00FB2230" w:rsidP="00FB2230">
      <w:pPr>
        <w:spacing w:after="0" w:line="240" w:lineRule="auto"/>
        <w:rPr>
          <w:rFonts w:cs="Calibri Light"/>
          <w:b/>
          <w:bCs/>
          <w:sz w:val="28"/>
          <w:szCs w:val="28"/>
          <w:lang w:val="nl-BE"/>
        </w:rPr>
      </w:pPr>
    </w:p>
    <w:p w14:paraId="070BCAA3" w14:textId="77777777" w:rsidR="00FB2230" w:rsidRPr="00FB2230" w:rsidRDefault="00FB2230" w:rsidP="00FB2230">
      <w:pPr>
        <w:spacing w:after="0" w:line="240" w:lineRule="auto"/>
        <w:rPr>
          <w:rFonts w:cstheme="minorHAnsi"/>
          <w:b/>
          <w:bCs/>
          <w:sz w:val="24"/>
          <w:szCs w:val="24"/>
          <w:lang w:val="nl-BE"/>
        </w:rPr>
      </w:pPr>
      <w:r w:rsidRPr="00FB2230">
        <w:rPr>
          <w:rFonts w:cstheme="minorHAnsi"/>
          <w:b/>
          <w:bCs/>
          <w:sz w:val="24"/>
          <w:szCs w:val="24"/>
          <w:lang w:val="nl-BE"/>
        </w:rPr>
        <w:t xml:space="preserve">Over de scheiding tussen geloof en leven. </w:t>
      </w:r>
    </w:p>
    <w:p w14:paraId="6A69963F" w14:textId="77777777" w:rsidR="00FB2230" w:rsidRPr="00FB2230" w:rsidRDefault="00FB2230" w:rsidP="00FB2230">
      <w:pPr>
        <w:spacing w:after="0" w:line="240" w:lineRule="auto"/>
        <w:rPr>
          <w:rFonts w:cstheme="minorHAnsi"/>
          <w:b/>
          <w:bCs/>
          <w:sz w:val="24"/>
          <w:szCs w:val="24"/>
          <w:lang w:val="nl-BE"/>
        </w:rPr>
      </w:pPr>
    </w:p>
    <w:p w14:paraId="6FB5D037" w14:textId="77777777" w:rsidR="00FB2230" w:rsidRPr="00FB2230" w:rsidRDefault="00FB2230" w:rsidP="00FB2230">
      <w:pPr>
        <w:spacing w:after="0" w:line="240" w:lineRule="auto"/>
        <w:rPr>
          <w:rFonts w:cstheme="minorHAnsi"/>
          <w:i/>
          <w:iCs/>
          <w:sz w:val="24"/>
          <w:szCs w:val="24"/>
          <w:lang w:val="nl-BE"/>
        </w:rPr>
      </w:pPr>
      <w:r w:rsidRPr="00FB2230">
        <w:rPr>
          <w:rFonts w:cstheme="minorHAnsi"/>
          <w:b/>
          <w:bCs/>
          <w:i/>
          <w:iCs/>
          <w:sz w:val="24"/>
          <w:szCs w:val="24"/>
          <w:lang w:val="nl-BE"/>
        </w:rPr>
        <w:t>"Degenen die zeggen dat de Kerk zich in de sacristie moet terugtrekken en daar moet binnen blijven, en dat ze niet de plichten van gerechtigheid moet verkondigen en de mensenrechten van de mensheid moet opeisen - zij vergissen zich!</w:t>
      </w:r>
      <w:r w:rsidRPr="00FB2230">
        <w:rPr>
          <w:rFonts w:cstheme="minorHAnsi"/>
          <w:i/>
          <w:iCs/>
          <w:sz w:val="24"/>
          <w:szCs w:val="24"/>
          <w:lang w:val="nl-BE"/>
        </w:rPr>
        <w:t xml:space="preserve"> Dit zegt het Concilie daarover: ‘Christenen vergissen zich als ze beweren dat we hier geen permanente stad hebben, omdat we immers naar de toekomst uitkijken; als ze denken dat ze tijdelijke taken kunnen verwaarlozen, zonder te beseffen dat hun eigen geloof een drijfveer is die hen verplicht tot de meest volmaakte vervulling van al deze ‘binnenwereldse’ taken, volgens de persoonlijke roeping van ieder van hen’ (GS</w:t>
      </w:r>
      <w:r w:rsidRPr="00FB2230">
        <w:rPr>
          <w:rStyle w:val="Voetnootmarkering"/>
          <w:rFonts w:cstheme="minorHAnsi"/>
          <w:i/>
          <w:iCs/>
          <w:sz w:val="24"/>
          <w:szCs w:val="24"/>
          <w:lang w:val="nl-BE"/>
        </w:rPr>
        <w:footnoteReference w:id="1"/>
      </w:r>
      <w:r w:rsidRPr="00FB2230">
        <w:rPr>
          <w:rFonts w:cstheme="minorHAnsi"/>
          <w:i/>
          <w:iCs/>
          <w:sz w:val="24"/>
          <w:szCs w:val="24"/>
          <w:lang w:val="nl-BE"/>
        </w:rPr>
        <w:t xml:space="preserve"> 43). Er zijn er die zeggen: ‘De bisschop preekt altijd alleen maar over politiek’, omdat hij het heeft over mensenrechten, omdat hij onrecht aan de kaak stelt, omdat hij de mensen wijst op hun politieke plichten en hun rechten van vereniging… - wel, broeders en zusters, </w:t>
      </w:r>
      <w:r w:rsidRPr="00FB2230">
        <w:rPr>
          <w:rFonts w:cstheme="minorHAnsi"/>
          <w:b/>
          <w:bCs/>
          <w:i/>
          <w:iCs/>
          <w:sz w:val="24"/>
          <w:szCs w:val="24"/>
          <w:lang w:val="nl-BE"/>
        </w:rPr>
        <w:t>ik zeg alleen maar dat wij, als burgers van de hemel, een geweten hebben van waaruit we rekenschap moeten afleggen aan God</w:t>
      </w:r>
      <w:r w:rsidRPr="00FB2230">
        <w:rPr>
          <w:rFonts w:cstheme="minorHAnsi"/>
          <w:i/>
          <w:iCs/>
          <w:sz w:val="24"/>
          <w:szCs w:val="24"/>
          <w:lang w:val="nl-BE"/>
        </w:rPr>
        <w:t xml:space="preserve">. En als we deze opdracht heel slecht of helemaal niet zouden invullen, dan zouden we pas echt concreet beleven wat het communisme over ons zegt: ‘Religie is opium van het volk’. Zo ook als we zouden zeggen dat we, omdat we wachten op de toekomstige stad, in de huidige stad van vandaag op gelijk welke wijze mogen leven, want het doet er uiteindelijk  toch niet toe... Ook daarom ‘… is niet minder ernstig de dwaling van hen die menen zich geheel aan wereldse zaken te kunnen wijden, alsof deze totaal vreemd zijn aan </w:t>
      </w:r>
    </w:p>
    <w:p w14:paraId="2D01CC50" w14:textId="77777777" w:rsidR="00FB2230" w:rsidRPr="00FB2230" w:rsidRDefault="00FB2230" w:rsidP="00FB2230">
      <w:pPr>
        <w:spacing w:after="0" w:line="240" w:lineRule="auto"/>
        <w:rPr>
          <w:rFonts w:cstheme="minorHAnsi"/>
          <w:b/>
          <w:bCs/>
          <w:sz w:val="24"/>
          <w:szCs w:val="24"/>
          <w:lang w:val="nl-BE"/>
        </w:rPr>
      </w:pPr>
      <w:r w:rsidRPr="00FB2230">
        <w:rPr>
          <w:rFonts w:cstheme="minorHAnsi"/>
          <w:i/>
          <w:iCs/>
          <w:sz w:val="24"/>
          <w:szCs w:val="24"/>
          <w:lang w:val="nl-BE"/>
        </w:rPr>
        <w:t xml:space="preserve">het religieuze leven, en vinden dat dit laatste slechts te reduceren is tot bepaalde daden van eredienst en het vervullen van bepaalde morele verplichtingen.’ (GS 23). Maar hoe velen zijn er die toch al lang tot op dit punt gekomen zijn! Voor hen geldt wat het Concilie zegt: ‘… </w:t>
      </w:r>
      <w:r w:rsidRPr="00FB2230">
        <w:rPr>
          <w:rFonts w:cstheme="minorHAnsi"/>
          <w:b/>
          <w:bCs/>
          <w:i/>
          <w:iCs/>
          <w:sz w:val="24"/>
          <w:szCs w:val="24"/>
          <w:lang w:val="nl-BE"/>
        </w:rPr>
        <w:t>de scheiding die velen maken tussen het geloof en het dagelijks leven moet beschouwd worden als één van de meest ernstige dwalingen van onze tijd.’</w:t>
      </w:r>
      <w:r w:rsidRPr="00FB2230">
        <w:rPr>
          <w:rFonts w:cstheme="minorHAnsi"/>
          <w:i/>
          <w:iCs/>
          <w:sz w:val="24"/>
          <w:szCs w:val="24"/>
          <w:lang w:val="nl-BE"/>
        </w:rPr>
        <w:t xml:space="preserve"> (GS 43).</w:t>
      </w:r>
    </w:p>
    <w:p w14:paraId="3907D621" w14:textId="77777777" w:rsidR="00FB2230" w:rsidRPr="00FB2230" w:rsidRDefault="00FB2230" w:rsidP="00FB2230">
      <w:pPr>
        <w:spacing w:before="120" w:after="0" w:line="240" w:lineRule="auto"/>
        <w:rPr>
          <w:rFonts w:cstheme="minorHAnsi"/>
          <w:b/>
          <w:bCs/>
          <w:sz w:val="24"/>
          <w:szCs w:val="24"/>
          <w:lang w:val="nl-BE"/>
        </w:rPr>
      </w:pPr>
      <w:r w:rsidRPr="00FB2230">
        <w:rPr>
          <w:rFonts w:cstheme="minorHAnsi"/>
          <w:b/>
          <w:bCs/>
          <w:sz w:val="24"/>
          <w:szCs w:val="24"/>
          <w:lang w:val="nl-BE"/>
        </w:rPr>
        <w:t>Al in de jaren zestig van de vorige eeuw werd de Katholieke Kerk door de machthebbers in de VS gezien als de grootste vijand van de Amerikaanse belangen, juist omdat de katholieke godsdienst de meeste Latijns-Amerikaanse volkeren verenigde en omdat ze haar bevrijdende missie had herontdekt.</w:t>
      </w:r>
      <w:r w:rsidRPr="00FB2230">
        <w:rPr>
          <w:rFonts w:cstheme="minorHAnsi"/>
          <w:sz w:val="24"/>
          <w:szCs w:val="24"/>
          <w:lang w:val="nl-BE"/>
        </w:rPr>
        <w:t xml:space="preserve"> Het politieke antwoord op die ‘bedreiging’ was - naast de ‘Alliantie voor Vooruitgang’ (de donatie van vele basisproducten) - het uitsturen van predikanten en pastors van verschillende evangelische groepen om het volk op religieus niveau te verdelen en een individualistisch en puur cultisch christendom te prediken. Ondertussen aarzelde men niet om de militaire dictaturen te steunen in hun vervolging van de Kerk: door bisschoppen, priesters, religieuzen en duizenden catechisten en animatoren van gelovige gemeenschappen te verdrijven, gevangen te nemen, te martelen en te vermoorden. De leiders van de Katholieke Kerk (en ook die van andere denominaties) werden beschuldigd van het steunen van de ‘subversieven’ (die in die tijd ronduit ‘communisten’ werden genoemd) en van steun te geven aan de verschillende sectoren van het volk die zich aan het organiseren waren. Het was in deze context dat Monseigneur Romero sprak en zijn duidelijke mening weergaf over wat er in het land gebeurde, ook in deze preek van november 1978.</w:t>
      </w:r>
    </w:p>
    <w:p w14:paraId="7CAE8B3F" w14:textId="391AB546" w:rsidR="00FB2230" w:rsidRPr="00FB2230" w:rsidRDefault="00FB2230" w:rsidP="00FB2230">
      <w:pPr>
        <w:spacing w:before="120" w:after="0" w:line="240" w:lineRule="auto"/>
        <w:rPr>
          <w:rFonts w:cstheme="minorHAnsi"/>
          <w:sz w:val="24"/>
          <w:szCs w:val="24"/>
          <w:lang w:val="nl-BE"/>
        </w:rPr>
      </w:pPr>
      <w:r w:rsidRPr="00FB2230">
        <w:rPr>
          <w:rFonts w:cstheme="minorHAnsi"/>
          <w:b/>
          <w:bCs/>
          <w:sz w:val="24"/>
          <w:szCs w:val="24"/>
          <w:lang w:val="nl-BE"/>
        </w:rPr>
        <w:t xml:space="preserve">Zo zie je maar hoe het (telkens weer) gaat! Vandaag is dat bijvoorbeeld het geval in Nicaragua, </w:t>
      </w:r>
      <w:r w:rsidRPr="00FB2230">
        <w:rPr>
          <w:rFonts w:cstheme="minorHAnsi"/>
          <w:sz w:val="24"/>
          <w:szCs w:val="24"/>
          <w:lang w:val="nl-BE"/>
        </w:rPr>
        <w:t xml:space="preserve">met een regering die zonder blikken of blozen beweert christelijk te zijn en toch </w:t>
      </w:r>
      <w:r w:rsidRPr="00FB2230">
        <w:rPr>
          <w:rFonts w:cstheme="minorHAnsi"/>
          <w:sz w:val="24"/>
          <w:szCs w:val="24"/>
          <w:lang w:val="nl-BE"/>
        </w:rPr>
        <w:lastRenderedPageBreak/>
        <w:t>de leiders van de Katholieke Kerk vervolgt, priesters en religieuzen uitwijst, Nicaraguaanse priesters niet laat terugkeren, hen zelfs hun Nicaraguaanse nationaliteit ontneemt, de bisschop van Matagalpa gevangen zet, sociale organisaties en communicatiemedia van de Kerk opheft, hun eigendommen onteigent, hun bankrekeningen blokkeert, de UCA (de Universiteit geleid door de congregatie van de Jezuïeten) sluit en onteigent, zodat alles staatseigendom wordt, de Jezuïeten uit hun woningen zet, de meeste processies en openbare religieuze manifestaties verbiedt (alleen deze die gemanipuleerd kunnen worden door de regering en haar machtsapparaat zijn nog toegestaan), in de eucharistie het noemen van de naam van de gevangen bisschop verbiedt, enz</w:t>
      </w:r>
      <w:r w:rsidRPr="00FB2230">
        <w:rPr>
          <w:rStyle w:val="Voetnootmarkering"/>
          <w:rFonts w:cstheme="minorHAnsi"/>
          <w:sz w:val="24"/>
          <w:szCs w:val="24"/>
          <w:lang w:val="nl-BE"/>
        </w:rPr>
        <w:footnoteReference w:id="2"/>
      </w:r>
      <w:r w:rsidRPr="00FB2230">
        <w:rPr>
          <w:rFonts w:cstheme="minorHAnsi"/>
          <w:sz w:val="24"/>
          <w:szCs w:val="24"/>
          <w:lang w:val="nl-BE"/>
        </w:rPr>
        <w:t xml:space="preserve">... Ze hebben daarenboven de diplomatieke betrekkingen met het Vaticaan teruggebracht tot het absolute minimum. </w:t>
      </w:r>
      <w:r w:rsidRPr="00FB2230">
        <w:rPr>
          <w:rFonts w:cstheme="minorHAnsi"/>
          <w:b/>
          <w:bCs/>
          <w:sz w:val="24"/>
          <w:szCs w:val="24"/>
          <w:lang w:val="nl-BE"/>
        </w:rPr>
        <w:t>De woordvoerster van de regering</w:t>
      </w:r>
      <w:r>
        <w:rPr>
          <w:rFonts w:cstheme="minorHAnsi"/>
          <w:b/>
          <w:bCs/>
          <w:sz w:val="24"/>
          <w:szCs w:val="24"/>
          <w:lang w:val="nl-BE"/>
        </w:rPr>
        <w:t xml:space="preserve"> </w:t>
      </w:r>
      <w:r w:rsidRPr="00FB2230">
        <w:rPr>
          <w:rFonts w:cstheme="minorHAnsi"/>
          <w:sz w:val="24"/>
          <w:szCs w:val="24"/>
          <w:lang w:val="nl-BE"/>
        </w:rPr>
        <w:t xml:space="preserve">- </w:t>
      </w:r>
      <w:r w:rsidRPr="00FB2230">
        <w:rPr>
          <w:rFonts w:cstheme="minorHAnsi"/>
          <w:sz w:val="24"/>
          <w:szCs w:val="24"/>
          <w:lang w:val="nl-BE"/>
        </w:rPr>
        <w:t>co</w:t>
      </w:r>
      <w:r>
        <w:rPr>
          <w:rFonts w:cstheme="minorHAnsi"/>
          <w:sz w:val="24"/>
          <w:szCs w:val="24"/>
          <w:lang w:val="nl-BE"/>
        </w:rPr>
        <w:t>-</w:t>
      </w:r>
      <w:r w:rsidRPr="00FB2230">
        <w:rPr>
          <w:rFonts w:cstheme="minorHAnsi"/>
          <w:sz w:val="24"/>
          <w:szCs w:val="24"/>
          <w:lang w:val="nl-BE"/>
        </w:rPr>
        <w:t>president en vrouw van de president</w:t>
      </w:r>
      <w:r w:rsidRPr="00FB2230">
        <w:rPr>
          <w:rFonts w:cstheme="minorHAnsi"/>
          <w:sz w:val="24"/>
          <w:szCs w:val="24"/>
          <w:lang w:val="nl-BE"/>
        </w:rPr>
        <w:t xml:space="preserve"> -</w:t>
      </w:r>
      <w:r>
        <w:rPr>
          <w:rFonts w:cstheme="minorHAnsi"/>
          <w:b/>
          <w:bCs/>
          <w:sz w:val="24"/>
          <w:szCs w:val="24"/>
          <w:lang w:val="nl-BE"/>
        </w:rPr>
        <w:t xml:space="preserve"> </w:t>
      </w:r>
      <w:r w:rsidRPr="00FB2230">
        <w:rPr>
          <w:rFonts w:cstheme="minorHAnsi"/>
          <w:b/>
          <w:bCs/>
          <w:sz w:val="24"/>
          <w:szCs w:val="24"/>
          <w:lang w:val="nl-BE"/>
        </w:rPr>
        <w:t xml:space="preserve">vindt dat zij het voor het zeggen heeft, dat zij mag zeggen wat de rol van de Kerk is en hoe het geloof beleefd en gepraktiseerd moet worden. En tegelijkertijd zorgt ze voor alle materiële faciliteiten, voor beschikbare publieke ruimtes, transport,... voor bijeenkomsten van evangelische kerken met bekende predikanten. </w:t>
      </w:r>
      <w:r w:rsidRPr="00FB2230">
        <w:rPr>
          <w:rFonts w:cstheme="minorHAnsi"/>
          <w:sz w:val="24"/>
          <w:szCs w:val="24"/>
          <w:lang w:val="nl-BE"/>
        </w:rPr>
        <w:t xml:space="preserve">De conclusie kan alleen maar zijn dat deze regering (net als het Amerikaanse Imperium doet, dat ze nochtans zo bekritiseren) de Katholieke Kerk beschouwt als de grootste vijand van de veiligheid van de Staat en de belangen die er achter zitten. Echt... het is schandalig en meelijwekkend!!!! Bovendien zien we dat verschillende bisschoppen in Nicaragua ondertussen door de knieën zijn gegaan, gekozen hebben voor het alleen maar ‘preken in de lucht’ (zo algemeen en zo abstract, dat ze er uiteindelijk niets mee zeggen), en verder voor het ‘zwijgen in alle talen’, zelfs over hun eigen broeder bisschop die geïsoleerd in de gevangenis zit. </w:t>
      </w:r>
    </w:p>
    <w:p w14:paraId="4F20F93B" w14:textId="77777777" w:rsidR="00FB2230" w:rsidRPr="00FB2230" w:rsidRDefault="00FB2230" w:rsidP="00FB2230">
      <w:pPr>
        <w:spacing w:before="120" w:after="0" w:line="240" w:lineRule="auto"/>
        <w:rPr>
          <w:rFonts w:cstheme="minorHAnsi"/>
          <w:b/>
          <w:bCs/>
          <w:sz w:val="24"/>
          <w:szCs w:val="24"/>
          <w:lang w:val="nl-BE"/>
        </w:rPr>
      </w:pPr>
      <w:r w:rsidRPr="00FB2230">
        <w:rPr>
          <w:rFonts w:cstheme="minorHAnsi"/>
          <w:sz w:val="24"/>
          <w:szCs w:val="24"/>
          <w:lang w:val="nl-BE"/>
        </w:rPr>
        <w:t>Wanneer we luisteren naar wat Monseigneur Romero in zijn homilie van deze zondag zegt, dan</w:t>
      </w:r>
      <w:r w:rsidRPr="00FB2230">
        <w:rPr>
          <w:rFonts w:cstheme="minorHAnsi"/>
          <w:b/>
          <w:bCs/>
          <w:sz w:val="24"/>
          <w:szCs w:val="24"/>
          <w:lang w:val="nl-BE"/>
        </w:rPr>
        <w:t xml:space="preserve"> horen wij hoe hij alle kerken, alle pastors, religieuzen en animatoren van de geloofsgemeenschappen oproept om hun historische verantwoordelijkheid volledig op zich te nemen om licht in de duisternis te zijn, om ‘… </w:t>
      </w:r>
      <w:r w:rsidRPr="00FB2230">
        <w:rPr>
          <w:rFonts w:cstheme="minorHAnsi"/>
          <w:b/>
          <w:bCs/>
          <w:i/>
          <w:iCs/>
          <w:sz w:val="24"/>
          <w:szCs w:val="24"/>
          <w:lang w:val="nl-BE"/>
        </w:rPr>
        <w:t>de plichten van gerechtigheid te verkondigen en - respect voor - mensenrechten te eisen’</w:t>
      </w:r>
      <w:r w:rsidRPr="00FB2230">
        <w:rPr>
          <w:rFonts w:cstheme="minorHAnsi"/>
          <w:b/>
          <w:bCs/>
          <w:sz w:val="24"/>
          <w:szCs w:val="24"/>
          <w:lang w:val="nl-BE"/>
        </w:rPr>
        <w:t>.</w:t>
      </w:r>
      <w:r w:rsidRPr="00FB2230">
        <w:rPr>
          <w:rFonts w:cstheme="minorHAnsi"/>
          <w:sz w:val="24"/>
          <w:szCs w:val="24"/>
          <w:lang w:val="nl-BE"/>
        </w:rPr>
        <w:t xml:space="preserve"> Politieke en economische machten geven altijd een totaal vertekend beeld van de vraag naar gerechtigheid en naar respect voor de mensenrechten. De militaire dictaturen beschouwen het vermoorden van mensen die als ‘subversief’ worden beschouwd zondermeer als een daad van rechtvaardigheid. Er zijn altijd privileges voorzien voor degenen die de regerende machten prijzen, hun toespraken toejuichen en herhalen. Ze controleren ook de andere bevoegdheden van de Staat. Ze maken gebruik van nationale feestdagen en van de herdenkingen van historische gebeurtenissen om zichzelf haastig naast de geïdealiseerde historische helden op het podium te plaatsen, en om degenen te bekritiseren die andere standpunten innemen en andere criteria hanteren om onderscheid te maken tussen rechtvaardigheid en onrechtvaardigheid, tussen vrijheid en controle van meningsuiting.   </w:t>
      </w:r>
    </w:p>
    <w:p w14:paraId="3F062453" w14:textId="77777777" w:rsidR="00FB2230" w:rsidRPr="00FB2230" w:rsidRDefault="00FB2230" w:rsidP="00FB2230">
      <w:pPr>
        <w:spacing w:before="120" w:after="0" w:line="240" w:lineRule="auto"/>
        <w:rPr>
          <w:rFonts w:cstheme="minorHAnsi"/>
          <w:b/>
          <w:bCs/>
          <w:sz w:val="24"/>
          <w:szCs w:val="24"/>
          <w:lang w:val="nl-BE"/>
        </w:rPr>
      </w:pPr>
      <w:r w:rsidRPr="00FB2230">
        <w:rPr>
          <w:rFonts w:cstheme="minorHAnsi"/>
          <w:b/>
          <w:bCs/>
          <w:sz w:val="24"/>
          <w:szCs w:val="24"/>
          <w:lang w:val="nl-BE"/>
        </w:rPr>
        <w:t>De zending om "</w:t>
      </w:r>
      <w:r w:rsidRPr="00FB2230">
        <w:rPr>
          <w:rFonts w:cstheme="minorHAnsi"/>
          <w:b/>
          <w:bCs/>
          <w:i/>
          <w:iCs/>
          <w:sz w:val="24"/>
          <w:szCs w:val="24"/>
          <w:lang w:val="nl-BE"/>
        </w:rPr>
        <w:t>zorg te dragen voor aardse taken</w:t>
      </w:r>
      <w:r w:rsidRPr="00FB2230">
        <w:rPr>
          <w:rFonts w:cstheme="minorHAnsi"/>
          <w:b/>
          <w:bCs/>
          <w:sz w:val="24"/>
          <w:szCs w:val="24"/>
          <w:lang w:val="nl-BE"/>
        </w:rPr>
        <w:t>", en volledig "</w:t>
      </w:r>
      <w:r w:rsidRPr="00FB2230">
        <w:rPr>
          <w:rFonts w:cstheme="minorHAnsi"/>
          <w:b/>
          <w:bCs/>
          <w:i/>
          <w:iCs/>
          <w:sz w:val="24"/>
          <w:szCs w:val="24"/>
          <w:lang w:val="nl-BE"/>
        </w:rPr>
        <w:t>burger van deze wereld</w:t>
      </w:r>
      <w:r w:rsidRPr="00FB2230">
        <w:rPr>
          <w:rFonts w:cstheme="minorHAnsi"/>
          <w:b/>
          <w:bCs/>
          <w:sz w:val="24"/>
          <w:szCs w:val="24"/>
          <w:lang w:val="nl-BE"/>
        </w:rPr>
        <w:t>" te zijn, is fundamenteel voor de Kerk en haar leden</w:t>
      </w:r>
      <w:r w:rsidRPr="00FB2230">
        <w:rPr>
          <w:rFonts w:cstheme="minorHAnsi"/>
          <w:sz w:val="24"/>
          <w:szCs w:val="24"/>
          <w:lang w:val="nl-BE"/>
        </w:rPr>
        <w:t xml:space="preserve">. De horizon van waaruit dat gebeurt zal altijd het Koninkrijk van God zijn, en we weten dat de Geest altijd van onderaf werkt. </w:t>
      </w:r>
      <w:r w:rsidRPr="00FB2230">
        <w:rPr>
          <w:rFonts w:cstheme="minorHAnsi"/>
          <w:b/>
          <w:bCs/>
          <w:sz w:val="24"/>
          <w:szCs w:val="24"/>
          <w:lang w:val="nl-BE"/>
        </w:rPr>
        <w:t xml:space="preserve">Tegenover autoritaire machten (ook al zijn ze volgens de geldende wetten gekozen) en tegenover de economische en financiële monopolies die ze voor zich opeisen, moet de Kerk de verantwoordelijkheid opnemen om zich telkens weer te identificeren met de uitgesloten sectoren, om solidair met hen te zijn, om hen te ondersteunen en te begeleiden en hun stem </w:t>
      </w:r>
      <w:r w:rsidRPr="00FB2230">
        <w:rPr>
          <w:rFonts w:cstheme="minorHAnsi"/>
          <w:b/>
          <w:bCs/>
          <w:sz w:val="24"/>
          <w:szCs w:val="24"/>
          <w:lang w:val="nl-BE"/>
        </w:rPr>
        <w:lastRenderedPageBreak/>
        <w:t xml:space="preserve">te versterken. </w:t>
      </w:r>
      <w:r w:rsidRPr="00FB2230">
        <w:rPr>
          <w:rFonts w:cstheme="minorHAnsi"/>
          <w:sz w:val="24"/>
          <w:szCs w:val="24"/>
          <w:lang w:val="nl-BE"/>
        </w:rPr>
        <w:t xml:space="preserve">In elk land zal dit zijn eigen kenmerken hebben, afhankelijk van de historische omstandigheden. Maar op geen enkel moment mag de Kerk buigen voor de macht, of erger nog, deze macht en het misbruik ervan rechtvaardigen of zich met die macht verenigen. </w:t>
      </w:r>
      <w:r w:rsidRPr="00FB2230">
        <w:rPr>
          <w:rFonts w:cstheme="minorHAnsi"/>
          <w:b/>
          <w:bCs/>
          <w:sz w:val="24"/>
          <w:szCs w:val="24"/>
          <w:lang w:val="nl-BE"/>
        </w:rPr>
        <w:t xml:space="preserve">De verdediging van zij die uitgesloten worden zal altijd een centraal onderdeel zijn van haar kerkelijke zending. </w:t>
      </w:r>
    </w:p>
    <w:p w14:paraId="69AC6076" w14:textId="77777777" w:rsidR="00FB2230" w:rsidRPr="00FB2230" w:rsidRDefault="00FB2230" w:rsidP="00FB2230">
      <w:pPr>
        <w:spacing w:before="120" w:after="0" w:line="240" w:lineRule="auto"/>
        <w:rPr>
          <w:rFonts w:cstheme="minorHAnsi"/>
          <w:b/>
          <w:bCs/>
          <w:sz w:val="24"/>
          <w:szCs w:val="24"/>
          <w:lang w:val="nl-BE"/>
        </w:rPr>
      </w:pPr>
      <w:r w:rsidRPr="00FB2230">
        <w:rPr>
          <w:rFonts w:cstheme="minorHAnsi"/>
          <w:sz w:val="24"/>
          <w:szCs w:val="24"/>
          <w:lang w:val="nl-BE"/>
        </w:rPr>
        <w:t xml:space="preserve">Aartsbisschop Romero riep destijds de gemarginaliseerde sectoren op om zich bewust te worden van hun situatie en zich te organiseren. Die organisatie was nodig om hun mening te laten horen en die op een duidelijke en verantwoorde manier naar voren te brengen. Dat te kunnen en mogen doen is een fundamenteel recht en een belangrijke motor van echte democratie. Sociale, sectorale en politieke organisaties zijn voor de mensen onmisbare instrumenten om hun deelname aan de opbouw van een wereld van gerechtigheid en vrede te kanaliseren. </w:t>
      </w:r>
      <w:r w:rsidRPr="00FB2230">
        <w:rPr>
          <w:rFonts w:cstheme="minorHAnsi"/>
          <w:b/>
          <w:bCs/>
          <w:sz w:val="24"/>
          <w:szCs w:val="24"/>
          <w:lang w:val="nl-BE"/>
        </w:rPr>
        <w:t xml:space="preserve">Als christenen hebben wij de geloofsverantwoordelijkheid om ‘politieke’ mensen te zijn. </w:t>
      </w:r>
      <w:r w:rsidRPr="00FB2230">
        <w:rPr>
          <w:rFonts w:cstheme="minorHAnsi"/>
          <w:sz w:val="24"/>
          <w:szCs w:val="24"/>
          <w:lang w:val="nl-BE"/>
        </w:rPr>
        <w:t xml:space="preserve">Geen enkele regering mag haar organisatievorm zomaar aan iedereen opdringen. Ze moet luisteren naar de boodschap, ja, naar de noodkreten van alle sectoren die de wil en het verlangen hebben om samen te werken en bij te dragen aan de welvaart en het welzijn van de samenleving. De geschiedenis heeft voldoende geleerd dat, wanneer de machthebbers niet echt luisteren naar deze kreten van onderuit, en geen deuren openen om in te gaan op de eisen van de uitgesloten sectoren, het dan niet lang duurt voordat de opstand ontploft in gewelddadige acties. Dit kan worden vermeden doordat de machthebbers de institutionele capaciteit ontwikkelen voor echte samenwerking met iedereen, en niet alleen met degenen die dicht bij hen staan en hen naar de mond praten. Mensen en groepen onderdrukken en vervolgen is altijd een uiting van enorme menselijke zwakheid en falen, een schending van de mensenrechten en een obstakel voor vrede (die vrucht is van gerechtigheid).  </w:t>
      </w:r>
    </w:p>
    <w:p w14:paraId="14FD86AE" w14:textId="77777777" w:rsidR="00FB2230" w:rsidRPr="00FB2230" w:rsidRDefault="00FB2230" w:rsidP="00FB2230">
      <w:pPr>
        <w:spacing w:before="120" w:after="0" w:line="240" w:lineRule="auto"/>
        <w:rPr>
          <w:rFonts w:cstheme="minorHAnsi"/>
          <w:b/>
          <w:bCs/>
          <w:sz w:val="24"/>
          <w:szCs w:val="24"/>
          <w:lang w:val="nl-BE"/>
        </w:rPr>
      </w:pPr>
      <w:r w:rsidRPr="00FB2230">
        <w:rPr>
          <w:rFonts w:cstheme="minorHAnsi"/>
          <w:b/>
          <w:bCs/>
          <w:sz w:val="24"/>
          <w:szCs w:val="24"/>
          <w:lang w:val="nl-BE"/>
        </w:rPr>
        <w:t>De eerste vereiste vanuit het Evangelie is gelegen in de praktijk van het leven. Er kan en mag geen scheiding zijn tussen geloof en leven. Vormen van christendom die zich beperken tot aanbidding en lofbetuigingen (vaak geladen met enorme emoties) en die actieve deelname aan de opbouw van de samenleving verbieden – het moge duidelijk zijn dat ze het Evangelie verraden</w:t>
      </w:r>
      <w:r w:rsidRPr="00FB2230">
        <w:rPr>
          <w:rFonts w:cstheme="minorHAnsi"/>
          <w:sz w:val="24"/>
          <w:szCs w:val="24"/>
          <w:lang w:val="nl-BE"/>
        </w:rPr>
        <w:t xml:space="preserve">. In veel omstandigheden zal de stem van het Evangelie die gehoord wordt vanuit de uitgesloten sectoren bekritiseerd worden, verworpen en onderdrukt, net zoals Jezus bekritiseerd, verworpen en uiteindelijk gekruisigd werd. Wij geloven dat er een enorme politieke, economische en sociale verantwoordelijkheid ligt bij mensen die (échte) christelijke gelovigen willen zijn en die samenwerken in staats- en overheidsorganen, met leiderschap in het bedrijfsleven en in de maatschappelijke organisaties. </w:t>
      </w:r>
      <w:r w:rsidRPr="00FB2230">
        <w:rPr>
          <w:rFonts w:cstheme="minorHAnsi"/>
          <w:b/>
          <w:bCs/>
          <w:sz w:val="24"/>
          <w:szCs w:val="24"/>
          <w:lang w:val="nl-BE"/>
        </w:rPr>
        <w:t>Het christelijk geloof zal altijd kritisch zijn, de vooruitgang naar een betere wereld erkennen waar die zich reeds laat zien, maar het zal ook altijd vechten om elke verslechtering op dat vlak te stoppen en alle mensenrechtenschendingen uit te bannen.</w:t>
      </w:r>
      <w:r w:rsidRPr="00FB2230">
        <w:rPr>
          <w:rFonts w:cstheme="minorHAnsi"/>
          <w:sz w:val="24"/>
          <w:szCs w:val="24"/>
          <w:lang w:val="nl-BE"/>
        </w:rPr>
        <w:t xml:space="preserve">  </w:t>
      </w:r>
    </w:p>
    <w:p w14:paraId="5D2485B2" w14:textId="77777777" w:rsidR="00FB2230" w:rsidRPr="00FB2230" w:rsidRDefault="00FB2230" w:rsidP="00FB2230">
      <w:pPr>
        <w:spacing w:before="120" w:after="0" w:line="240" w:lineRule="auto"/>
        <w:rPr>
          <w:rFonts w:cstheme="minorHAnsi"/>
          <w:b/>
          <w:bCs/>
          <w:sz w:val="24"/>
          <w:szCs w:val="24"/>
          <w:lang w:val="nl-BE"/>
        </w:rPr>
      </w:pPr>
      <w:r w:rsidRPr="00FB2230">
        <w:rPr>
          <w:rFonts w:cstheme="minorHAnsi"/>
          <w:b/>
          <w:bCs/>
          <w:sz w:val="24"/>
          <w:szCs w:val="24"/>
          <w:lang w:val="nl-BE"/>
        </w:rPr>
        <w:t>Laten we niet bang zijn om geloof en leven, geloof en politiek, geloof, gemeenschap en sectorale organisatie te verenigen en bij elkaar te houden.</w:t>
      </w:r>
      <w:r w:rsidRPr="00FB2230">
        <w:rPr>
          <w:rFonts w:cstheme="minorHAnsi"/>
          <w:sz w:val="24"/>
          <w:szCs w:val="24"/>
          <w:lang w:val="nl-BE"/>
        </w:rPr>
        <w:t xml:space="preserve"> Net zoals de Kerk er voor iedereen is - laten we denken aan de boodschap van Paus Franciscus op de Wereldjongerendagen in Portugal een paar maanden geleden: ‘Para todos!’- zo</w:t>
      </w:r>
      <w:r w:rsidRPr="00FB2230">
        <w:rPr>
          <w:rFonts w:cstheme="minorHAnsi"/>
          <w:b/>
          <w:bCs/>
          <w:sz w:val="24"/>
          <w:szCs w:val="24"/>
          <w:lang w:val="nl-BE"/>
        </w:rPr>
        <w:t xml:space="preserve"> moeten we ook in elk dorp, in elke natie, in elke regio en op elk continent, in de hele wereld, strijden opdat er naar iedereen zou geluisterd worden, in de eerste plaats naar degenen die worden uitgesloten, degenen die in armoede leven, degenen wier rechten worden geschonden. Dit zijn de eisen van het christelijk geloof. </w:t>
      </w:r>
      <w:r w:rsidRPr="00FB2230">
        <w:rPr>
          <w:rFonts w:cstheme="minorHAnsi"/>
          <w:sz w:val="24"/>
          <w:szCs w:val="24"/>
          <w:lang w:val="nl-BE"/>
        </w:rPr>
        <w:t xml:space="preserve">Laten we daarbij ook denken aan de beroemde uitspraak van de Mexicaanse politicus Benito Juárez: ‘Respect voor de rechten van anderen leidt tot vrede’ (uitgesproken in 1867 reeds!). </w:t>
      </w:r>
    </w:p>
    <w:p w14:paraId="295A003E" w14:textId="77777777" w:rsidR="00FB2230" w:rsidRPr="00FB2230" w:rsidRDefault="00FB2230" w:rsidP="00FB2230">
      <w:pPr>
        <w:spacing w:after="0" w:line="240" w:lineRule="auto"/>
        <w:rPr>
          <w:rFonts w:cstheme="minorHAnsi"/>
          <w:sz w:val="24"/>
          <w:szCs w:val="24"/>
          <w:lang w:val="nl-BE"/>
        </w:rPr>
      </w:pPr>
      <w:r w:rsidRPr="00FB2230">
        <w:rPr>
          <w:rFonts w:cstheme="minorHAnsi"/>
          <w:sz w:val="24"/>
          <w:szCs w:val="24"/>
          <w:lang w:val="nl-BE"/>
        </w:rPr>
        <w:lastRenderedPageBreak/>
        <w:t>Tere en Ludo Van de Velde</w:t>
      </w:r>
    </w:p>
    <w:p w14:paraId="7CC82110" w14:textId="77777777" w:rsidR="00FB2230" w:rsidRPr="00FB2230" w:rsidRDefault="00FB2230" w:rsidP="00FB2230">
      <w:pPr>
        <w:spacing w:after="0" w:line="240" w:lineRule="auto"/>
        <w:rPr>
          <w:rFonts w:cstheme="minorHAnsi"/>
          <w:sz w:val="24"/>
          <w:szCs w:val="24"/>
          <w:lang w:val="nl-BE"/>
        </w:rPr>
      </w:pPr>
    </w:p>
    <w:p w14:paraId="24A95B26" w14:textId="77777777" w:rsidR="00FB2230" w:rsidRPr="00FB2230" w:rsidRDefault="00FB2230" w:rsidP="00FB2230">
      <w:pPr>
        <w:spacing w:after="0" w:line="240" w:lineRule="auto"/>
        <w:rPr>
          <w:rFonts w:cstheme="minorHAnsi"/>
          <w:sz w:val="24"/>
          <w:szCs w:val="24"/>
          <w:lang w:val="nl-BE"/>
        </w:rPr>
      </w:pPr>
      <w:r w:rsidRPr="00FB2230">
        <w:rPr>
          <w:rFonts w:cstheme="minorHAnsi"/>
          <w:sz w:val="24"/>
          <w:szCs w:val="24"/>
          <w:lang w:val="nl-BE"/>
        </w:rPr>
        <w:t>Voor wie Spaans begrijpt: we delen graag ook nog een ander citaat uit dezelfde homilie van Mgr. Romero op de Tweeëndertigste Zondag door het jaar-A van 1978, met een overdenking erbij van mijn eigen hand (2015), later opgenomen op de St. Matthew's Radio van de Anglicaanse Kerk in de VS:</w:t>
      </w:r>
    </w:p>
    <w:p w14:paraId="101A8FDB" w14:textId="77777777" w:rsidR="00FB2230" w:rsidRPr="00FB2230" w:rsidRDefault="00FB2230" w:rsidP="00FB2230">
      <w:pPr>
        <w:spacing w:after="0" w:line="240" w:lineRule="auto"/>
        <w:rPr>
          <w:rStyle w:val="Hyperlink"/>
          <w:rFonts w:cstheme="minorHAnsi"/>
          <w:color w:val="auto"/>
          <w:sz w:val="24"/>
          <w:szCs w:val="24"/>
          <w:u w:val="none"/>
          <w:lang w:val="nl-BE"/>
        </w:rPr>
      </w:pPr>
    </w:p>
    <w:p w14:paraId="2428439E" w14:textId="77777777" w:rsidR="00FB2230" w:rsidRPr="00486659" w:rsidRDefault="00FB2230" w:rsidP="00FB2230">
      <w:pPr>
        <w:spacing w:after="0" w:line="240" w:lineRule="auto"/>
        <w:rPr>
          <w:rStyle w:val="Hyperlink"/>
          <w:rFonts w:cstheme="minorHAnsi"/>
          <w:sz w:val="24"/>
          <w:szCs w:val="24"/>
          <w:u w:val="none"/>
        </w:rPr>
      </w:pPr>
      <w:r w:rsidRPr="00486659">
        <w:rPr>
          <w:rStyle w:val="Hyperlink"/>
          <w:rFonts w:cstheme="minorHAnsi"/>
          <w:sz w:val="24"/>
          <w:szCs w:val="24"/>
          <w:u w:val="none"/>
        </w:rPr>
        <w:t>155 Fe y vida diaria:</w:t>
      </w:r>
    </w:p>
    <w:p w14:paraId="37B6BB8C" w14:textId="77777777" w:rsidR="00FB2230" w:rsidRPr="00486659" w:rsidRDefault="00FB2230" w:rsidP="00FB2230">
      <w:pPr>
        <w:spacing w:after="0" w:line="240" w:lineRule="auto"/>
        <w:rPr>
          <w:rFonts w:cstheme="minorHAnsi"/>
          <w:sz w:val="24"/>
          <w:szCs w:val="24"/>
        </w:rPr>
      </w:pPr>
      <w:r w:rsidRPr="00486659">
        <w:rPr>
          <w:rStyle w:val="Hyperlink"/>
          <w:rFonts w:cstheme="minorHAnsi"/>
          <w:sz w:val="24"/>
          <w:szCs w:val="24"/>
        </w:rPr>
        <w:t>https://www.facebook.com/watch?v=749357406088894</w:t>
      </w:r>
    </w:p>
    <w:p w14:paraId="46950BA0" w14:textId="77777777" w:rsidR="00FB2230" w:rsidRPr="00FB2230" w:rsidRDefault="00FB2230" w:rsidP="00FB2230">
      <w:pPr>
        <w:spacing w:after="0" w:line="240" w:lineRule="auto"/>
        <w:rPr>
          <w:rFonts w:cstheme="minorHAnsi"/>
          <w:sz w:val="24"/>
          <w:szCs w:val="24"/>
        </w:rPr>
      </w:pPr>
    </w:p>
    <w:p w14:paraId="5EEBCD45" w14:textId="77777777" w:rsidR="00FB2230" w:rsidRPr="00FB2230" w:rsidRDefault="00FB2230" w:rsidP="00FB2230">
      <w:pPr>
        <w:spacing w:after="0" w:line="240" w:lineRule="auto"/>
        <w:rPr>
          <w:rFonts w:cstheme="minorHAnsi"/>
          <w:sz w:val="24"/>
          <w:szCs w:val="24"/>
          <w:lang w:val="es-ES"/>
        </w:rPr>
      </w:pPr>
      <w:r w:rsidRPr="00FB2230">
        <w:rPr>
          <w:rFonts w:cstheme="minorHAnsi"/>
          <w:sz w:val="24"/>
          <w:szCs w:val="24"/>
          <w:lang w:val="nl-BE"/>
        </w:rPr>
        <w:t xml:space="preserve">Overdenking voor </w:t>
      </w:r>
      <w:r w:rsidRPr="00FB2230">
        <w:rPr>
          <w:rFonts w:cstheme="minorHAnsi"/>
          <w:bCs/>
          <w:sz w:val="24"/>
          <w:szCs w:val="24"/>
          <w:lang w:val="nl-BE"/>
        </w:rPr>
        <w:t xml:space="preserve">zondag </w:t>
      </w:r>
      <w:r w:rsidRPr="00FB2230">
        <w:rPr>
          <w:rFonts w:cstheme="minorHAnsi"/>
          <w:sz w:val="24"/>
          <w:szCs w:val="24"/>
          <w:lang w:val="nl-BE"/>
        </w:rPr>
        <w:t xml:space="preserve">12 november 2023. Voor deze overdenking hebben wij een citaat genomen uit de homilie van Monseigneur Romero tijdens de eucharistieviering op de Tweeëndertigste Zondag door het jaar, cyclus A, 12 november 1978. </w:t>
      </w:r>
      <w:r w:rsidRPr="00FB2230">
        <w:rPr>
          <w:rFonts w:cstheme="minorHAnsi"/>
          <w:sz w:val="24"/>
          <w:szCs w:val="24"/>
        </w:rPr>
        <w:t>Homilías, Monseñor Oscar A Romero, Tomo III, Ciclo A, UCA editores, San Salvador, p. 388.</w:t>
      </w:r>
      <w:r w:rsidRPr="00FB2230">
        <w:rPr>
          <w:rFonts w:cstheme="minorHAnsi"/>
          <w:sz w:val="24"/>
          <w:szCs w:val="24"/>
          <w:lang w:val="es-ES"/>
        </w:rPr>
        <w:t xml:space="preserve"> </w:t>
      </w:r>
    </w:p>
    <w:p w14:paraId="176A567E" w14:textId="77777777" w:rsidR="00FB2230" w:rsidRPr="00486659" w:rsidRDefault="00FB2230" w:rsidP="0062124D">
      <w:pPr>
        <w:spacing w:after="0" w:line="240" w:lineRule="auto"/>
        <w:rPr>
          <w:rFonts w:cstheme="minorHAnsi"/>
          <w:sz w:val="24"/>
          <w:szCs w:val="24"/>
          <w:lang w:val="es-ES"/>
        </w:rPr>
      </w:pPr>
    </w:p>
    <w:sectPr w:rsidR="00FB2230" w:rsidRPr="0048665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DEE43" w14:textId="77777777" w:rsidR="009A6DEE" w:rsidRDefault="009A6DEE" w:rsidP="00C50D6F">
      <w:pPr>
        <w:spacing w:after="0" w:line="240" w:lineRule="auto"/>
      </w:pPr>
      <w:r>
        <w:separator/>
      </w:r>
    </w:p>
  </w:endnote>
  <w:endnote w:type="continuationSeparator" w:id="0">
    <w:p w14:paraId="041AACBA" w14:textId="77777777" w:rsidR="009A6DEE" w:rsidRDefault="009A6DEE" w:rsidP="00C50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540035"/>
      <w:docPartObj>
        <w:docPartGallery w:val="Page Numbers (Bottom of Page)"/>
        <w:docPartUnique/>
      </w:docPartObj>
    </w:sdtPr>
    <w:sdtContent>
      <w:p w14:paraId="71C58EE7" w14:textId="2C34A17A" w:rsidR="00C50D6F" w:rsidRDefault="00C50D6F">
        <w:pPr>
          <w:pStyle w:val="Voettekst"/>
          <w:jc w:val="right"/>
        </w:pPr>
        <w:r>
          <w:fldChar w:fldCharType="begin"/>
        </w:r>
        <w:r>
          <w:instrText>PAGE   \* MERGEFORMAT</w:instrText>
        </w:r>
        <w:r>
          <w:fldChar w:fldCharType="separate"/>
        </w:r>
        <w:r>
          <w:rPr>
            <w:lang w:val="nl-NL"/>
          </w:rPr>
          <w:t>2</w:t>
        </w:r>
        <w:r>
          <w:fldChar w:fldCharType="end"/>
        </w:r>
      </w:p>
    </w:sdtContent>
  </w:sdt>
  <w:p w14:paraId="7747D273" w14:textId="77777777" w:rsidR="00C50D6F" w:rsidRDefault="00C50D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55A75" w14:textId="77777777" w:rsidR="009A6DEE" w:rsidRDefault="009A6DEE" w:rsidP="00C50D6F">
      <w:pPr>
        <w:spacing w:after="0" w:line="240" w:lineRule="auto"/>
      </w:pPr>
      <w:r>
        <w:separator/>
      </w:r>
    </w:p>
  </w:footnote>
  <w:footnote w:type="continuationSeparator" w:id="0">
    <w:p w14:paraId="7B2ABAA9" w14:textId="77777777" w:rsidR="009A6DEE" w:rsidRDefault="009A6DEE" w:rsidP="00C50D6F">
      <w:pPr>
        <w:spacing w:after="0" w:line="240" w:lineRule="auto"/>
      </w:pPr>
      <w:r>
        <w:continuationSeparator/>
      </w:r>
    </w:p>
  </w:footnote>
  <w:footnote w:id="1">
    <w:p w14:paraId="172EA93C" w14:textId="77777777" w:rsidR="00FB2230" w:rsidRPr="00C50D6F" w:rsidRDefault="00FB2230" w:rsidP="00FB2230">
      <w:pPr>
        <w:pStyle w:val="Voetnoottekst"/>
        <w:rPr>
          <w:rFonts w:ascii="Calibri" w:hAnsi="Calibri" w:cs="Calibri"/>
          <w:sz w:val="24"/>
          <w:szCs w:val="24"/>
          <w:lang w:val="nl-BE"/>
        </w:rPr>
      </w:pPr>
      <w:r w:rsidRPr="00C50D6F">
        <w:rPr>
          <w:rStyle w:val="Voetnootmarkering"/>
          <w:rFonts w:ascii="Calibri" w:hAnsi="Calibri" w:cs="Calibri"/>
          <w:sz w:val="24"/>
          <w:szCs w:val="24"/>
        </w:rPr>
        <w:footnoteRef/>
      </w:r>
      <w:r w:rsidRPr="000831EA">
        <w:rPr>
          <w:rFonts w:ascii="Calibri" w:hAnsi="Calibri" w:cs="Calibri"/>
          <w:sz w:val="24"/>
          <w:szCs w:val="24"/>
          <w:lang w:val="nl-BE"/>
        </w:rPr>
        <w:t xml:space="preserve"> GS: ‘Gaudium et Spes’ - d</w:t>
      </w:r>
      <w:r w:rsidRPr="00C50D6F">
        <w:rPr>
          <w:rFonts w:ascii="Calibri" w:hAnsi="Calibri" w:cs="Calibri"/>
          <w:sz w:val="24"/>
          <w:szCs w:val="24"/>
          <w:lang w:val="nl-BE"/>
        </w:rPr>
        <w:t>ocument van het Tweede Vati</w:t>
      </w:r>
      <w:r>
        <w:rPr>
          <w:rFonts w:ascii="Calibri" w:hAnsi="Calibri" w:cs="Calibri"/>
          <w:sz w:val="24"/>
          <w:szCs w:val="24"/>
          <w:lang w:val="nl-BE"/>
        </w:rPr>
        <w:t>c</w:t>
      </w:r>
      <w:r w:rsidRPr="00C50D6F">
        <w:rPr>
          <w:rFonts w:ascii="Calibri" w:hAnsi="Calibri" w:cs="Calibri"/>
          <w:sz w:val="24"/>
          <w:szCs w:val="24"/>
          <w:lang w:val="nl-BE"/>
        </w:rPr>
        <w:t xml:space="preserve">aans </w:t>
      </w:r>
      <w:r>
        <w:rPr>
          <w:rFonts w:ascii="Calibri" w:hAnsi="Calibri" w:cs="Calibri"/>
          <w:sz w:val="24"/>
          <w:szCs w:val="24"/>
          <w:lang w:val="nl-BE"/>
        </w:rPr>
        <w:t>C</w:t>
      </w:r>
      <w:r w:rsidRPr="00C50D6F">
        <w:rPr>
          <w:rFonts w:ascii="Calibri" w:hAnsi="Calibri" w:cs="Calibri"/>
          <w:sz w:val="24"/>
          <w:szCs w:val="24"/>
          <w:lang w:val="nl-BE"/>
        </w:rPr>
        <w:t xml:space="preserve">oncilie.  </w:t>
      </w:r>
    </w:p>
  </w:footnote>
  <w:footnote w:id="2">
    <w:p w14:paraId="741F1C1D" w14:textId="4106ECB9" w:rsidR="00FB2230" w:rsidRPr="00FB2230" w:rsidRDefault="00FB2230" w:rsidP="00FB2230">
      <w:pPr>
        <w:pStyle w:val="Voetnoottekst"/>
        <w:jc w:val="left"/>
        <w:rPr>
          <w:rFonts w:cstheme="minorHAnsi"/>
          <w:sz w:val="24"/>
          <w:szCs w:val="24"/>
          <w:lang w:val="nl-BE"/>
        </w:rPr>
      </w:pPr>
      <w:r w:rsidRPr="00FB2230">
        <w:rPr>
          <w:rStyle w:val="Voetnootmarkering"/>
          <w:rFonts w:cstheme="minorHAnsi"/>
          <w:sz w:val="24"/>
          <w:szCs w:val="24"/>
        </w:rPr>
        <w:footnoteRef/>
      </w:r>
      <w:r>
        <w:rPr>
          <w:rFonts w:cstheme="minorHAnsi"/>
          <w:sz w:val="24"/>
          <w:szCs w:val="24"/>
          <w:lang w:val="nl-BE"/>
        </w:rPr>
        <w:t xml:space="preserve"> </w:t>
      </w:r>
      <w:r w:rsidRPr="00FB2230">
        <w:rPr>
          <w:rFonts w:cstheme="minorHAnsi"/>
          <w:sz w:val="24"/>
          <w:szCs w:val="24"/>
          <w:lang w:val="nl-BE"/>
        </w:rPr>
        <w:t>https://www.kerknet.be/kerknet-redactie/nieuws/nicaragua-sluit-ook-regionale-afdeling-van-franciscanen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D6F"/>
    <w:rsid w:val="00042D20"/>
    <w:rsid w:val="00045A66"/>
    <w:rsid w:val="001C38D4"/>
    <w:rsid w:val="002C0E13"/>
    <w:rsid w:val="003A578E"/>
    <w:rsid w:val="003C4460"/>
    <w:rsid w:val="0042500F"/>
    <w:rsid w:val="0044506F"/>
    <w:rsid w:val="00486659"/>
    <w:rsid w:val="005269CA"/>
    <w:rsid w:val="00534EF7"/>
    <w:rsid w:val="005965FE"/>
    <w:rsid w:val="005A06EF"/>
    <w:rsid w:val="005A2711"/>
    <w:rsid w:val="0062124D"/>
    <w:rsid w:val="006578D5"/>
    <w:rsid w:val="00670B88"/>
    <w:rsid w:val="006913FC"/>
    <w:rsid w:val="006E646A"/>
    <w:rsid w:val="00751497"/>
    <w:rsid w:val="00763B97"/>
    <w:rsid w:val="00782CE9"/>
    <w:rsid w:val="00783B2F"/>
    <w:rsid w:val="007D181A"/>
    <w:rsid w:val="008333B8"/>
    <w:rsid w:val="00856E6A"/>
    <w:rsid w:val="0086299B"/>
    <w:rsid w:val="00873D65"/>
    <w:rsid w:val="009A6DEE"/>
    <w:rsid w:val="00A12626"/>
    <w:rsid w:val="00A82B97"/>
    <w:rsid w:val="00BD7295"/>
    <w:rsid w:val="00C50D6F"/>
    <w:rsid w:val="00C926F9"/>
    <w:rsid w:val="00D30214"/>
    <w:rsid w:val="00E90270"/>
    <w:rsid w:val="00EA2BB2"/>
    <w:rsid w:val="00ED5489"/>
    <w:rsid w:val="00EF55FC"/>
    <w:rsid w:val="00F7373E"/>
    <w:rsid w:val="00F748E8"/>
    <w:rsid w:val="00F85C64"/>
    <w:rsid w:val="00FB22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83342"/>
  <w15:chartTrackingRefBased/>
  <w15:docId w15:val="{58F2DEEA-8F97-4320-A897-AE01F57D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0D6F"/>
    <w:pPr>
      <w:jc w:val="both"/>
    </w:pPr>
    <w:rPr>
      <w:kern w:val="0"/>
      <w:lang w:val="es-SV"/>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50D6F"/>
    <w:rPr>
      <w:color w:val="0563C1" w:themeColor="hyperlink"/>
      <w:u w:val="single"/>
    </w:rPr>
  </w:style>
  <w:style w:type="paragraph" w:styleId="Voetnoottekst">
    <w:name w:val="footnote text"/>
    <w:basedOn w:val="Standaard"/>
    <w:link w:val="VoetnoottekstChar"/>
    <w:uiPriority w:val="99"/>
    <w:semiHidden/>
    <w:unhideWhenUsed/>
    <w:rsid w:val="00C50D6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50D6F"/>
    <w:rPr>
      <w:kern w:val="0"/>
      <w:sz w:val="20"/>
      <w:szCs w:val="20"/>
      <w:lang w:val="es-SV"/>
      <w14:ligatures w14:val="none"/>
    </w:rPr>
  </w:style>
  <w:style w:type="character" w:styleId="Voetnootmarkering">
    <w:name w:val="footnote reference"/>
    <w:basedOn w:val="Standaardalinea-lettertype"/>
    <w:uiPriority w:val="99"/>
    <w:semiHidden/>
    <w:unhideWhenUsed/>
    <w:rsid w:val="00C50D6F"/>
    <w:rPr>
      <w:vertAlign w:val="superscript"/>
    </w:rPr>
  </w:style>
  <w:style w:type="paragraph" w:styleId="Koptekst">
    <w:name w:val="header"/>
    <w:basedOn w:val="Standaard"/>
    <w:link w:val="KoptekstChar"/>
    <w:uiPriority w:val="99"/>
    <w:unhideWhenUsed/>
    <w:rsid w:val="00C50D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50D6F"/>
    <w:rPr>
      <w:kern w:val="0"/>
      <w:lang w:val="es-SV"/>
      <w14:ligatures w14:val="none"/>
    </w:rPr>
  </w:style>
  <w:style w:type="paragraph" w:styleId="Voettekst">
    <w:name w:val="footer"/>
    <w:basedOn w:val="Standaard"/>
    <w:link w:val="VoettekstChar"/>
    <w:uiPriority w:val="99"/>
    <w:unhideWhenUsed/>
    <w:rsid w:val="00C50D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50D6F"/>
    <w:rPr>
      <w:kern w:val="0"/>
      <w:lang w:val="es-S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4</Pages>
  <Words>1857</Words>
  <Characters>10215</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136</cp:revision>
  <dcterms:created xsi:type="dcterms:W3CDTF">2023-11-01T19:59:00Z</dcterms:created>
  <dcterms:modified xsi:type="dcterms:W3CDTF">2023-11-04T08:51:00Z</dcterms:modified>
</cp:coreProperties>
</file>