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8E5" w:rsidRPr="00BF2DAE" w:rsidRDefault="000E48E5" w:rsidP="00E439FD">
      <w:pPr>
        <w:pStyle w:val="Style"/>
        <w:textAlignment w:val="baseline"/>
        <w:rPr>
          <w:rFonts w:ascii="Times New Roman" w:hAnsi="Times New Roman" w:cs="Times New Roman"/>
          <w:lang w:val="nl-BE"/>
        </w:rPr>
      </w:pPr>
      <w:r w:rsidRPr="00BF2DAE">
        <w:rPr>
          <w:rFonts w:ascii="Times New Roman" w:hAnsi="Times New Roman" w:cs="Times New Roman"/>
          <w:b/>
          <w:bCs/>
          <w:lang w:val="nl-BE"/>
        </w:rPr>
        <w:t xml:space="preserve">Palmzondag </w:t>
      </w:r>
      <w:r w:rsidRPr="00BF2DAE">
        <w:rPr>
          <w:rFonts w:ascii="Times New Roman" w:hAnsi="Times New Roman" w:cs="Times New Roman"/>
          <w:b/>
          <w:bCs/>
          <w:lang w:val="nl-BE"/>
        </w:rPr>
        <w:tab/>
      </w:r>
      <w:r>
        <w:rPr>
          <w:rFonts w:ascii="Times New Roman" w:hAnsi="Times New Roman" w:cs="Times New Roman"/>
          <w:b/>
          <w:bCs/>
          <w:lang w:val="nl-BE"/>
        </w:rPr>
        <w:t>Cyclus B</w:t>
      </w:r>
      <w:r>
        <w:rPr>
          <w:rFonts w:ascii="Times New Roman" w:hAnsi="Times New Roman" w:cs="Times New Roman"/>
          <w:b/>
          <w:bCs/>
          <w:lang w:val="nl-BE"/>
        </w:rPr>
        <w:tab/>
      </w:r>
      <w:r w:rsidRPr="00BF2DAE">
        <w:rPr>
          <w:rFonts w:ascii="Times New Roman" w:hAnsi="Times New Roman" w:cs="Times New Roman"/>
          <w:b/>
          <w:bCs/>
          <w:lang w:val="nl-BE"/>
        </w:rPr>
        <w:t>2012</w:t>
      </w:r>
      <w:r w:rsidRPr="00BF2DAE">
        <w:rPr>
          <w:rFonts w:ascii="Times New Roman" w:hAnsi="Times New Roman" w:cs="Times New Roman"/>
          <w:lang w:val="nl-BE"/>
        </w:rPr>
        <w:tab/>
      </w:r>
      <w:r w:rsidRPr="00BF2DAE">
        <w:rPr>
          <w:rFonts w:ascii="Times New Roman" w:hAnsi="Times New Roman" w:cs="Times New Roman"/>
          <w:lang w:val="nl-BE"/>
        </w:rPr>
        <w:tab/>
      </w:r>
      <w:r w:rsidRPr="00BF2DAE">
        <w:rPr>
          <w:rFonts w:ascii="Times New Roman" w:hAnsi="Times New Roman" w:cs="Times New Roman"/>
          <w:lang w:val="nl-BE"/>
        </w:rPr>
        <w:tab/>
      </w:r>
      <w:r w:rsidRPr="00BF2DAE">
        <w:rPr>
          <w:rFonts w:ascii="Times New Roman" w:hAnsi="Times New Roman" w:cs="Times New Roman"/>
          <w:lang w:val="nl-BE"/>
        </w:rPr>
        <w:tab/>
      </w:r>
      <w:r w:rsidRPr="00BF2DAE">
        <w:rPr>
          <w:rFonts w:ascii="Times New Roman" w:hAnsi="Times New Roman" w:cs="Times New Roman"/>
          <w:lang w:val="nl-BE"/>
        </w:rPr>
        <w:tab/>
      </w:r>
      <w:r w:rsidRPr="00BF2DAE">
        <w:rPr>
          <w:rFonts w:ascii="Times New Roman" w:hAnsi="Times New Roman" w:cs="Times New Roman"/>
          <w:lang w:val="nl-BE"/>
        </w:rPr>
        <w:tab/>
        <w:t xml:space="preserve">LI: Jes 50, 4-7/ </w:t>
      </w:r>
      <w:r w:rsidRPr="00BF2DAE">
        <w:rPr>
          <w:rFonts w:ascii="Times New Roman" w:hAnsi="Times New Roman" w:cs="Times New Roman"/>
          <w:lang w:val="nl-BE"/>
        </w:rPr>
        <w:tab/>
      </w:r>
      <w:r w:rsidRPr="00BF2DAE">
        <w:rPr>
          <w:rFonts w:ascii="Times New Roman" w:hAnsi="Times New Roman" w:cs="Times New Roman"/>
          <w:lang w:val="nl-BE"/>
        </w:rPr>
        <w:tab/>
      </w:r>
      <w:r w:rsidRPr="00BF2DAE">
        <w:rPr>
          <w:rFonts w:ascii="Times New Roman" w:hAnsi="Times New Roman" w:cs="Times New Roman"/>
          <w:lang w:val="nl-BE"/>
        </w:rPr>
        <w:tab/>
      </w:r>
      <w:r w:rsidRPr="00BF2DAE">
        <w:rPr>
          <w:rFonts w:ascii="Times New Roman" w:hAnsi="Times New Roman" w:cs="Times New Roman"/>
          <w:lang w:val="nl-BE"/>
        </w:rPr>
        <w:tab/>
      </w:r>
      <w:r w:rsidRPr="00BF2DAE">
        <w:rPr>
          <w:rFonts w:ascii="Times New Roman" w:hAnsi="Times New Roman" w:cs="Times New Roman"/>
          <w:lang w:val="nl-BE"/>
        </w:rPr>
        <w:tab/>
      </w:r>
      <w:r w:rsidRPr="00BF2DAE">
        <w:rPr>
          <w:rFonts w:ascii="Times New Roman" w:hAnsi="Times New Roman" w:cs="Times New Roman"/>
          <w:lang w:val="nl-BE"/>
        </w:rPr>
        <w:tab/>
      </w:r>
      <w:r w:rsidRPr="00BF2DAE">
        <w:rPr>
          <w:rFonts w:ascii="Times New Roman" w:hAnsi="Times New Roman" w:cs="Times New Roman"/>
          <w:lang w:val="nl-BE"/>
        </w:rPr>
        <w:tab/>
      </w:r>
      <w:r w:rsidRPr="00BF2DAE">
        <w:rPr>
          <w:rFonts w:ascii="Times New Roman" w:hAnsi="Times New Roman" w:cs="Times New Roman"/>
          <w:lang w:val="nl-BE"/>
        </w:rPr>
        <w:tab/>
      </w:r>
      <w:r w:rsidRPr="00BF2DAE">
        <w:rPr>
          <w:rFonts w:ascii="Times New Roman" w:hAnsi="Times New Roman" w:cs="Times New Roman"/>
          <w:lang w:val="nl-BE"/>
        </w:rPr>
        <w:tab/>
      </w:r>
      <w:r w:rsidRPr="00BF2DAE">
        <w:rPr>
          <w:rFonts w:ascii="Times New Roman" w:hAnsi="Times New Roman" w:cs="Times New Roman"/>
          <w:lang w:val="nl-BE"/>
        </w:rPr>
        <w:tab/>
      </w:r>
      <w:r w:rsidRPr="00BF2DAE">
        <w:rPr>
          <w:rFonts w:ascii="Times New Roman" w:hAnsi="Times New Roman" w:cs="Times New Roman"/>
          <w:lang w:val="nl-BE"/>
        </w:rPr>
        <w:tab/>
        <w:t>Ev.: Mk 14,1 - 15, 47</w:t>
      </w:r>
    </w:p>
    <w:p w:rsidR="000E48E5" w:rsidRPr="00BF2DAE" w:rsidRDefault="000E48E5" w:rsidP="00E439FD">
      <w:pPr>
        <w:pStyle w:val="Style"/>
        <w:textAlignment w:val="baseline"/>
        <w:rPr>
          <w:rFonts w:ascii="Times New Roman" w:hAnsi="Times New Roman" w:cs="Times New Roman"/>
          <w:b/>
          <w:bCs/>
          <w:lang w:val="nl-BE"/>
        </w:rPr>
      </w:pPr>
    </w:p>
    <w:p w:rsidR="000E48E5" w:rsidRPr="00BF2DAE" w:rsidRDefault="000E48E5" w:rsidP="00E439FD">
      <w:pPr>
        <w:pStyle w:val="Style"/>
        <w:jc w:val="center"/>
        <w:textAlignment w:val="baseline"/>
        <w:rPr>
          <w:rFonts w:ascii="Times New Roman" w:hAnsi="Times New Roman" w:cs="Times New Roman"/>
          <w:lang w:val="nl-BE"/>
        </w:rPr>
      </w:pPr>
      <w:r w:rsidRPr="00BF2DAE">
        <w:rPr>
          <w:rFonts w:ascii="Times New Roman" w:hAnsi="Times New Roman" w:cs="Times New Roman"/>
          <w:b/>
          <w:bCs/>
          <w:lang w:val="nl-BE"/>
        </w:rPr>
        <w:t xml:space="preserve">- Waar paarden </w:t>
      </w:r>
      <w:r>
        <w:rPr>
          <w:rFonts w:ascii="Times New Roman" w:hAnsi="Times New Roman" w:cs="Times New Roman"/>
          <w:b/>
          <w:bCs/>
          <w:lang w:val="nl-BE"/>
        </w:rPr>
        <w:t>het begeven</w:t>
      </w:r>
      <w:r w:rsidRPr="00BF2DAE">
        <w:rPr>
          <w:rFonts w:ascii="Times New Roman" w:hAnsi="Times New Roman" w:cs="Times New Roman"/>
          <w:b/>
          <w:bCs/>
          <w:lang w:val="nl-BE"/>
        </w:rPr>
        <w:t xml:space="preserve">, </w:t>
      </w:r>
      <w:r>
        <w:rPr>
          <w:rFonts w:ascii="Times New Roman" w:hAnsi="Times New Roman" w:cs="Times New Roman"/>
          <w:b/>
          <w:bCs/>
          <w:lang w:val="nl-BE"/>
        </w:rPr>
        <w:t>werken</w:t>
      </w:r>
      <w:r w:rsidRPr="00BF2DAE">
        <w:rPr>
          <w:rFonts w:ascii="Times New Roman" w:hAnsi="Times New Roman" w:cs="Times New Roman"/>
          <w:b/>
          <w:bCs/>
          <w:lang w:val="nl-BE"/>
        </w:rPr>
        <w:t xml:space="preserve"> de ezels</w:t>
      </w:r>
      <w:r>
        <w:rPr>
          <w:rFonts w:ascii="Times New Roman" w:hAnsi="Times New Roman" w:cs="Times New Roman"/>
          <w:b/>
          <w:bCs/>
          <w:lang w:val="nl-BE"/>
        </w:rPr>
        <w:t xml:space="preserve"> verder</w:t>
      </w:r>
      <w:r w:rsidRPr="00BF2DAE">
        <w:rPr>
          <w:rFonts w:ascii="Times New Roman" w:hAnsi="Times New Roman" w:cs="Times New Roman"/>
          <w:b/>
          <w:bCs/>
          <w:lang w:val="nl-BE"/>
        </w:rPr>
        <w:t xml:space="preserve"> -</w:t>
      </w:r>
    </w:p>
    <w:p w:rsidR="000E48E5" w:rsidRPr="00BF2DAE" w:rsidRDefault="000E48E5" w:rsidP="00E439FD">
      <w:pPr>
        <w:pStyle w:val="Style"/>
        <w:textAlignment w:val="baseline"/>
        <w:rPr>
          <w:rFonts w:ascii="Times New Roman" w:hAnsi="Times New Roman" w:cs="Times New Roman"/>
          <w:lang w:val="nl-BE"/>
        </w:rPr>
      </w:pPr>
    </w:p>
    <w:p w:rsidR="000E48E5" w:rsidRPr="00511C8F" w:rsidRDefault="000E48E5" w:rsidP="00E439FD">
      <w:pPr>
        <w:pStyle w:val="Style"/>
        <w:textAlignment w:val="baseline"/>
        <w:rPr>
          <w:rFonts w:ascii="Times New Roman" w:hAnsi="Times New Roman" w:cs="Times New Roman"/>
          <w:lang w:val="nl-BE"/>
        </w:rPr>
      </w:pPr>
      <w:r w:rsidRPr="00511C8F">
        <w:rPr>
          <w:rFonts w:ascii="Times New Roman" w:hAnsi="Times New Roman" w:cs="Times New Roman"/>
          <w:lang w:val="nl-BE"/>
        </w:rPr>
        <w:t>Beste vrienden,</w:t>
      </w:r>
    </w:p>
    <w:p w:rsidR="000E48E5" w:rsidRPr="00511C8F" w:rsidRDefault="000E48E5" w:rsidP="00E439FD">
      <w:pPr>
        <w:pStyle w:val="Style"/>
        <w:textAlignment w:val="baseline"/>
        <w:rPr>
          <w:rFonts w:ascii="Times New Roman" w:hAnsi="Times New Roman" w:cs="Times New Roman"/>
          <w:lang w:val="nl-BE"/>
        </w:rPr>
      </w:pPr>
    </w:p>
    <w:p w:rsidR="000E48E5" w:rsidRPr="002C3FF7" w:rsidRDefault="000E48E5" w:rsidP="00E439FD">
      <w:pPr>
        <w:pStyle w:val="Style"/>
        <w:textAlignment w:val="baseline"/>
        <w:rPr>
          <w:rFonts w:ascii="Times New Roman" w:hAnsi="Times New Roman" w:cs="Times New Roman"/>
          <w:lang w:val="nl-BE"/>
        </w:rPr>
      </w:pPr>
      <w:r w:rsidRPr="002C3FF7">
        <w:rPr>
          <w:rFonts w:ascii="Times New Roman" w:hAnsi="Times New Roman" w:cs="Times New Roman"/>
          <w:lang w:val="nl-BE"/>
        </w:rPr>
        <w:t>Hoe dikwijls zeggen we niet: „Ik ben toch niet Gek!“ of „Ik ben t</w:t>
      </w:r>
      <w:r>
        <w:rPr>
          <w:rFonts w:ascii="Times New Roman" w:hAnsi="Times New Roman" w:cs="Times New Roman"/>
          <w:lang w:val="nl-BE"/>
        </w:rPr>
        <w:t>o</w:t>
      </w:r>
      <w:r w:rsidRPr="002C3FF7">
        <w:rPr>
          <w:rFonts w:ascii="Times New Roman" w:hAnsi="Times New Roman" w:cs="Times New Roman"/>
          <w:lang w:val="nl-BE"/>
        </w:rPr>
        <w:t>ch geen ezel!“. En dan willen we daarmee tot uitdrukking brengen dat we ons „niet voor idioot of dom</w:t>
      </w:r>
      <w:r>
        <w:rPr>
          <w:rFonts w:ascii="Times New Roman" w:hAnsi="Times New Roman" w:cs="Times New Roman"/>
          <w:lang w:val="nl-BE"/>
        </w:rPr>
        <w:t xml:space="preserve"> willen laten aanzien” en ons door anderen niet willen laten gebruiken.  </w:t>
      </w:r>
      <w:r w:rsidRPr="002C3FF7">
        <w:rPr>
          <w:rFonts w:ascii="Times New Roman" w:hAnsi="Times New Roman" w:cs="Times New Roman"/>
          <w:lang w:val="nl-BE"/>
        </w:rPr>
        <w:t xml:space="preserve"> </w:t>
      </w:r>
    </w:p>
    <w:p w:rsidR="000E48E5" w:rsidRDefault="000E48E5" w:rsidP="00E439FD">
      <w:pPr>
        <w:pStyle w:val="Style"/>
        <w:textAlignment w:val="baseline"/>
        <w:rPr>
          <w:rFonts w:ascii="Times New Roman" w:hAnsi="Times New Roman" w:cs="Times New Roman"/>
          <w:lang w:val="nl-BE"/>
        </w:rPr>
      </w:pPr>
      <w:r w:rsidRPr="002C3FF7">
        <w:rPr>
          <w:rFonts w:ascii="Times New Roman" w:hAnsi="Times New Roman" w:cs="Times New Roman"/>
          <w:lang w:val="nl-BE"/>
        </w:rPr>
        <w:t xml:space="preserve">Maar dat we een ezel met domheid vereenzelvigen is toch wel te ver gegrepen. </w:t>
      </w:r>
      <w:r>
        <w:rPr>
          <w:rFonts w:ascii="Times New Roman" w:hAnsi="Times New Roman" w:cs="Times New Roman"/>
          <w:lang w:val="nl-BE"/>
        </w:rPr>
        <w:t xml:space="preserve">Een ezel is helemaal niet dom, in tegendeel, hij is in staat om veel te presteren en ook zeer belastbaar, hij is taai en geduldig, en dat zelfs vooral wanneer hij zwaar beladen is.  Daarom wordt de ezel ook vandaag nog, zij het vooral in oosterse en aziatische landen, als lastdier gebruikt. </w:t>
      </w:r>
    </w:p>
    <w:p w:rsidR="000E48E5" w:rsidRPr="00C613F8" w:rsidRDefault="000E48E5" w:rsidP="00E439FD">
      <w:pPr>
        <w:pStyle w:val="Style"/>
        <w:textAlignment w:val="baseline"/>
        <w:rPr>
          <w:rFonts w:ascii="Times New Roman" w:hAnsi="Times New Roman" w:cs="Times New Roman"/>
          <w:lang w:val="nl-BE"/>
        </w:rPr>
      </w:pPr>
      <w:r w:rsidRPr="002C3FF7">
        <w:rPr>
          <w:rFonts w:ascii="Times New Roman" w:hAnsi="Times New Roman" w:cs="Times New Roman"/>
          <w:lang w:val="nl-BE"/>
        </w:rPr>
        <w:t>Een ezel is niet alleen verstandig omdat hij zich goed kan aanpassen, neen, hij kan ook zeer koppig zijn</w:t>
      </w:r>
      <w:r>
        <w:rPr>
          <w:rFonts w:ascii="Times New Roman" w:hAnsi="Times New Roman" w:cs="Times New Roman"/>
          <w:lang w:val="nl-BE"/>
        </w:rPr>
        <w:t xml:space="preserve"> wanneer hij zijn veiligheid bedreigd ziet. En uit de Bijbel weten we dat God telkens weer van ezels gebruik maakt. </w:t>
      </w:r>
      <w:r w:rsidRPr="00C613F8">
        <w:rPr>
          <w:rFonts w:ascii="Times New Roman" w:hAnsi="Times New Roman" w:cs="Times New Roman"/>
          <w:lang w:val="nl-BE"/>
        </w:rPr>
        <w:t xml:space="preserve">Dikwijls genoeg als rijdier voor profeten en koningen.  </w:t>
      </w:r>
    </w:p>
    <w:p w:rsidR="000E48E5" w:rsidRPr="00CB18D4" w:rsidRDefault="000E48E5" w:rsidP="00E439FD">
      <w:pPr>
        <w:pStyle w:val="Style"/>
        <w:textAlignment w:val="baseline"/>
        <w:rPr>
          <w:rFonts w:ascii="Times New Roman" w:hAnsi="Times New Roman" w:cs="Times New Roman"/>
          <w:lang w:val="nl-BE"/>
        </w:rPr>
      </w:pPr>
      <w:r w:rsidRPr="00C613F8">
        <w:rPr>
          <w:rFonts w:ascii="Times New Roman" w:hAnsi="Times New Roman" w:cs="Times New Roman"/>
          <w:lang w:val="nl-BE"/>
        </w:rPr>
        <w:t xml:space="preserve">Volgens de legende was de ezel ook reeds aanwezig bij de geboorte van Jezus en </w:t>
      </w:r>
      <w:r>
        <w:rPr>
          <w:rFonts w:ascii="Times New Roman" w:hAnsi="Times New Roman" w:cs="Times New Roman"/>
          <w:lang w:val="nl-BE"/>
        </w:rPr>
        <w:t xml:space="preserve">maakte zich voor de heilige familie nuttig als wegbegeleider bij de vlucht naar Egypte. En vandaag ook horen wij dat de ezel een belangrijke rol speelt bij de intocht van Jezus in Jeruzalem. Hij draagt de Koning van de vrede en wordt daardoor zelf een symbool voor de vrede – heel anders dan het paard, dat eerder symbool is van de oorlog en van het geweld dat door heersers wordt uitgeoefend. </w:t>
      </w:r>
      <w:r w:rsidRPr="00CB18D4">
        <w:rPr>
          <w:rFonts w:ascii="Times New Roman" w:hAnsi="Times New Roman" w:cs="Times New Roman"/>
          <w:lang w:val="nl-BE"/>
        </w:rPr>
        <w:t xml:space="preserve"> </w:t>
      </w:r>
    </w:p>
    <w:p w:rsidR="000E48E5" w:rsidRDefault="000E48E5" w:rsidP="00E439FD">
      <w:pPr>
        <w:pStyle w:val="Style"/>
        <w:textAlignment w:val="baseline"/>
        <w:rPr>
          <w:rFonts w:ascii="Times New Roman" w:hAnsi="Times New Roman" w:cs="Times New Roman"/>
          <w:lang w:val="nl-BE"/>
        </w:rPr>
      </w:pPr>
      <w:r w:rsidRPr="00CB18D4">
        <w:rPr>
          <w:rFonts w:ascii="Times New Roman" w:hAnsi="Times New Roman" w:cs="Times New Roman"/>
          <w:lang w:val="nl-BE"/>
        </w:rPr>
        <w:t xml:space="preserve">Jullie zullen misschien denken: Is er op Palmzondag niets beters te vertellen dan </w:t>
      </w:r>
      <w:r>
        <w:rPr>
          <w:rFonts w:ascii="Times New Roman" w:hAnsi="Times New Roman" w:cs="Times New Roman"/>
          <w:lang w:val="nl-BE"/>
        </w:rPr>
        <w:t>die anecdotes</w:t>
      </w:r>
      <w:r w:rsidRPr="00CB18D4">
        <w:rPr>
          <w:rFonts w:ascii="Times New Roman" w:hAnsi="Times New Roman" w:cs="Times New Roman"/>
          <w:lang w:val="nl-BE"/>
        </w:rPr>
        <w:t xml:space="preserve"> over  ezels? Natuurlijk zijn er veel zaken waarover we vandaag zouden kunnen nadenken. Maar voor mij is dat</w:t>
      </w:r>
      <w:r>
        <w:rPr>
          <w:rFonts w:ascii="Times New Roman" w:hAnsi="Times New Roman" w:cs="Times New Roman"/>
          <w:lang w:val="nl-BE"/>
        </w:rPr>
        <w:t>gene</w:t>
      </w:r>
      <w:r w:rsidRPr="00CB18D4">
        <w:rPr>
          <w:rFonts w:ascii="Times New Roman" w:hAnsi="Times New Roman" w:cs="Times New Roman"/>
          <w:lang w:val="nl-BE"/>
        </w:rPr>
        <w:t xml:space="preserve"> voldoende wat wij, U en ik, gemeen hebben met de eze</w:t>
      </w:r>
      <w:r>
        <w:rPr>
          <w:rFonts w:ascii="Times New Roman" w:hAnsi="Times New Roman" w:cs="Times New Roman"/>
          <w:lang w:val="nl-BE"/>
        </w:rPr>
        <w:t xml:space="preserve">l uit het evangelie van vandaag: Ook wij zijn Christusdragers in onze wereld; daar moeten we ons steeds weer van bewust blijven. </w:t>
      </w:r>
      <w:r w:rsidRPr="000E58A2">
        <w:rPr>
          <w:rFonts w:ascii="Times New Roman" w:hAnsi="Times New Roman" w:cs="Times New Roman"/>
          <w:lang w:val="nl-BE"/>
        </w:rPr>
        <w:t xml:space="preserve">En dan? Dan moeten we </w:t>
      </w:r>
      <w:r>
        <w:rPr>
          <w:rFonts w:ascii="Times New Roman" w:hAnsi="Times New Roman" w:cs="Times New Roman"/>
          <w:lang w:val="nl-BE"/>
        </w:rPr>
        <w:t xml:space="preserve">ook inzien welke eigenschappen </w:t>
      </w:r>
      <w:r w:rsidRPr="000E58A2">
        <w:rPr>
          <w:rFonts w:ascii="Times New Roman" w:hAnsi="Times New Roman" w:cs="Times New Roman"/>
          <w:lang w:val="nl-BE"/>
        </w:rPr>
        <w:t xml:space="preserve">we moeten hebben </w:t>
      </w:r>
      <w:r>
        <w:rPr>
          <w:rFonts w:ascii="Times New Roman" w:hAnsi="Times New Roman" w:cs="Times New Roman"/>
          <w:lang w:val="nl-BE"/>
        </w:rPr>
        <w:t xml:space="preserve">of verwerven </w:t>
      </w:r>
      <w:r w:rsidRPr="000E58A2">
        <w:rPr>
          <w:rFonts w:ascii="Times New Roman" w:hAnsi="Times New Roman" w:cs="Times New Roman"/>
          <w:lang w:val="nl-BE"/>
        </w:rPr>
        <w:t xml:space="preserve">om die taak </w:t>
      </w:r>
      <w:r>
        <w:rPr>
          <w:rFonts w:ascii="Times New Roman" w:hAnsi="Times New Roman" w:cs="Times New Roman"/>
          <w:lang w:val="nl-BE"/>
        </w:rPr>
        <w:t xml:space="preserve">ook </w:t>
      </w:r>
      <w:r w:rsidRPr="000E58A2">
        <w:rPr>
          <w:rFonts w:ascii="Times New Roman" w:hAnsi="Times New Roman" w:cs="Times New Roman"/>
          <w:lang w:val="nl-BE"/>
        </w:rPr>
        <w:t>naar beho</w:t>
      </w:r>
      <w:r>
        <w:rPr>
          <w:rFonts w:ascii="Times New Roman" w:hAnsi="Times New Roman" w:cs="Times New Roman"/>
          <w:lang w:val="nl-BE"/>
        </w:rPr>
        <w:t xml:space="preserve">ren te kunnen uitvoeren: </w:t>
      </w:r>
    </w:p>
    <w:p w:rsidR="000E48E5" w:rsidRDefault="000E48E5" w:rsidP="00E439FD">
      <w:pPr>
        <w:pStyle w:val="Style"/>
        <w:textAlignment w:val="baseline"/>
        <w:rPr>
          <w:rFonts w:ascii="Times New Roman" w:hAnsi="Times New Roman" w:cs="Times New Roman"/>
          <w:lang w:val="nl-BE"/>
        </w:rPr>
      </w:pPr>
    </w:p>
    <w:p w:rsidR="000E48E5" w:rsidRDefault="000E48E5" w:rsidP="000E58A2">
      <w:pPr>
        <w:pStyle w:val="Style"/>
        <w:numPr>
          <w:ilvl w:val="0"/>
          <w:numId w:val="1"/>
        </w:numPr>
        <w:tabs>
          <w:tab w:val="clear" w:pos="720"/>
          <w:tab w:val="num" w:pos="360"/>
        </w:tabs>
        <w:ind w:left="360"/>
        <w:textAlignment w:val="baseline"/>
        <w:rPr>
          <w:rFonts w:ascii="Times New Roman" w:hAnsi="Times New Roman" w:cs="Times New Roman"/>
          <w:lang w:val="nl-BE"/>
        </w:rPr>
      </w:pPr>
      <w:r>
        <w:rPr>
          <w:rFonts w:ascii="Times New Roman" w:hAnsi="Times New Roman" w:cs="Times New Roman"/>
          <w:lang w:val="nl-BE"/>
        </w:rPr>
        <w:t>bereidheid tot dienen, zowel tegenover God als tegenover onze medemensen.</w:t>
      </w:r>
    </w:p>
    <w:p w:rsidR="000E48E5" w:rsidRPr="00511C8F" w:rsidRDefault="000E48E5" w:rsidP="000E58A2">
      <w:pPr>
        <w:pStyle w:val="Style"/>
        <w:numPr>
          <w:ilvl w:val="0"/>
          <w:numId w:val="1"/>
        </w:numPr>
        <w:tabs>
          <w:tab w:val="clear" w:pos="720"/>
          <w:tab w:val="num" w:pos="360"/>
        </w:tabs>
        <w:ind w:left="360"/>
        <w:textAlignment w:val="baseline"/>
        <w:rPr>
          <w:rFonts w:ascii="Times New Roman" w:hAnsi="Times New Roman" w:cs="Times New Roman"/>
          <w:lang w:val="nl-BE"/>
        </w:rPr>
      </w:pPr>
      <w:r>
        <w:rPr>
          <w:rFonts w:ascii="Times New Roman" w:hAnsi="Times New Roman" w:cs="Times New Roman"/>
          <w:lang w:val="nl-BE"/>
        </w:rPr>
        <w:t>een “ezelsgeduld” als we tegenstand ondervinden.</w:t>
      </w:r>
    </w:p>
    <w:p w:rsidR="000E48E5" w:rsidRPr="00511C8F" w:rsidRDefault="000E48E5" w:rsidP="000E58A2">
      <w:pPr>
        <w:pStyle w:val="Style"/>
        <w:numPr>
          <w:ilvl w:val="0"/>
          <w:numId w:val="1"/>
        </w:numPr>
        <w:tabs>
          <w:tab w:val="clear" w:pos="720"/>
          <w:tab w:val="num" w:pos="360"/>
        </w:tabs>
        <w:ind w:left="360"/>
        <w:textAlignment w:val="baseline"/>
        <w:rPr>
          <w:rFonts w:ascii="Times New Roman" w:hAnsi="Times New Roman" w:cs="Times New Roman"/>
          <w:lang w:val="nl-BE"/>
        </w:rPr>
      </w:pPr>
      <w:r>
        <w:rPr>
          <w:rFonts w:ascii="Times New Roman" w:hAnsi="Times New Roman" w:cs="Times New Roman"/>
          <w:lang w:val="nl-BE"/>
        </w:rPr>
        <w:t>een grote draagkracht en uithoudingsvermogen als ons zware lasten worden opgelegd.</w:t>
      </w:r>
    </w:p>
    <w:p w:rsidR="000E48E5" w:rsidRDefault="000E48E5" w:rsidP="000E58A2">
      <w:pPr>
        <w:pStyle w:val="Style"/>
        <w:numPr>
          <w:ilvl w:val="0"/>
          <w:numId w:val="1"/>
        </w:numPr>
        <w:tabs>
          <w:tab w:val="clear" w:pos="720"/>
          <w:tab w:val="num" w:pos="360"/>
        </w:tabs>
        <w:ind w:left="360"/>
        <w:textAlignment w:val="baseline"/>
        <w:rPr>
          <w:rFonts w:ascii="Times New Roman" w:hAnsi="Times New Roman" w:cs="Times New Roman"/>
          <w:lang w:val="nl-BE"/>
        </w:rPr>
      </w:pPr>
      <w:r>
        <w:rPr>
          <w:rFonts w:ascii="Times New Roman" w:hAnsi="Times New Roman" w:cs="Times New Roman"/>
          <w:lang w:val="nl-BE"/>
        </w:rPr>
        <w:t>gezond verstand</w:t>
      </w:r>
      <w:r w:rsidRPr="000E58A2">
        <w:rPr>
          <w:rFonts w:ascii="Times New Roman" w:hAnsi="Times New Roman" w:cs="Times New Roman"/>
          <w:lang w:val="nl-BE"/>
        </w:rPr>
        <w:t xml:space="preserve"> </w:t>
      </w:r>
      <w:r>
        <w:rPr>
          <w:rFonts w:ascii="Times New Roman" w:hAnsi="Times New Roman" w:cs="Times New Roman"/>
          <w:lang w:val="nl-BE"/>
        </w:rPr>
        <w:t>en consequent handelen wanneer de tijdsgeest ons andere wegen wil tonen.</w:t>
      </w:r>
    </w:p>
    <w:p w:rsidR="000E48E5" w:rsidRPr="00511C8F" w:rsidRDefault="000E48E5" w:rsidP="000E58A2">
      <w:pPr>
        <w:pStyle w:val="Style"/>
        <w:textAlignment w:val="baseline"/>
        <w:rPr>
          <w:rFonts w:ascii="Times New Roman" w:hAnsi="Times New Roman" w:cs="Times New Roman"/>
          <w:lang w:val="nl-BE"/>
        </w:rPr>
      </w:pPr>
    </w:p>
    <w:p w:rsidR="000E48E5" w:rsidRPr="00D175E3" w:rsidRDefault="000E48E5" w:rsidP="000E58A2">
      <w:pPr>
        <w:pStyle w:val="Style"/>
        <w:textAlignment w:val="baseline"/>
        <w:rPr>
          <w:rFonts w:ascii="Times New Roman" w:hAnsi="Times New Roman" w:cs="Times New Roman"/>
          <w:lang w:val="nl-BE"/>
        </w:rPr>
      </w:pPr>
      <w:r w:rsidRPr="00D175E3">
        <w:rPr>
          <w:rFonts w:ascii="Times New Roman" w:hAnsi="Times New Roman" w:cs="Times New Roman"/>
          <w:lang w:val="nl-BE"/>
        </w:rPr>
        <w:t xml:space="preserve">Wanneer we al deze eigenschappen tot de onze maken en ze in ons geloof ook daadwerkelijk integreren, dan zal bewaarheid worden wat Paus Johannes XXIII ooit zegde: „waar de paarden het begeven, daar werken de ezels verder“.  </w:t>
      </w:r>
    </w:p>
    <w:p w:rsidR="000E48E5" w:rsidRDefault="000E48E5" w:rsidP="00E439FD">
      <w:pPr>
        <w:pStyle w:val="Style"/>
        <w:textAlignment w:val="baseline"/>
        <w:rPr>
          <w:rFonts w:ascii="Times New Roman" w:hAnsi="Times New Roman" w:cs="Times New Roman"/>
          <w:lang w:val="nl-BE"/>
        </w:rPr>
      </w:pPr>
      <w:r>
        <w:rPr>
          <w:rFonts w:ascii="Times New Roman" w:hAnsi="Times New Roman" w:cs="Times New Roman"/>
          <w:lang w:val="nl-BE"/>
        </w:rPr>
        <w:t xml:space="preserve">En ook de grote Kerkleraar Ambrosius van Milaan zei ooit in een preek op Palmzondag: “Leer van de ezel hoe je Jezus moet dragen. Leer onder Christus te zijn opdat ge boven de wereld kunt staan. Niet om er hoogmoedig op neer te kijken, maar om Hem, de verlosser van de wereld, in die wereld te dragen.” </w:t>
      </w:r>
      <w:r w:rsidRPr="00D175E3">
        <w:rPr>
          <w:rFonts w:ascii="Times New Roman" w:hAnsi="Times New Roman" w:cs="Times New Roman"/>
          <w:lang w:val="nl-BE"/>
        </w:rPr>
        <w:t xml:space="preserve">En wie moet dat op de dag van vandaag doen, als wij het niet doen? </w:t>
      </w:r>
    </w:p>
    <w:p w:rsidR="000E48E5" w:rsidRPr="00D175E3" w:rsidRDefault="000E48E5" w:rsidP="00E439FD">
      <w:pPr>
        <w:pStyle w:val="Style"/>
        <w:textAlignment w:val="baseline"/>
        <w:rPr>
          <w:rFonts w:ascii="Times New Roman" w:hAnsi="Times New Roman" w:cs="Times New Roman"/>
          <w:lang w:val="nl-BE"/>
        </w:rPr>
      </w:pPr>
      <w:r w:rsidRPr="00D175E3">
        <w:rPr>
          <w:rFonts w:ascii="Times New Roman" w:hAnsi="Times New Roman" w:cs="Times New Roman"/>
          <w:lang w:val="nl-BE"/>
        </w:rPr>
        <w:t xml:space="preserve">Dat er nog maar eens iemand zegt dat ge van een ezel niets kunt leren!!!   </w:t>
      </w:r>
    </w:p>
    <w:p w:rsidR="000E48E5" w:rsidRDefault="000E48E5" w:rsidP="00E439FD">
      <w:pPr>
        <w:pStyle w:val="Style"/>
        <w:textAlignment w:val="baseline"/>
        <w:rPr>
          <w:rFonts w:ascii="Times New Roman" w:hAnsi="Times New Roman" w:cs="Times New Roman"/>
          <w:lang w:val="nl-BE"/>
        </w:rPr>
      </w:pPr>
    </w:p>
    <w:p w:rsidR="000E48E5" w:rsidRPr="00D175E3" w:rsidRDefault="000E48E5" w:rsidP="00E439FD">
      <w:pPr>
        <w:pStyle w:val="Style"/>
        <w:textAlignment w:val="baseline"/>
        <w:rPr>
          <w:rFonts w:ascii="Times New Roman" w:hAnsi="Times New Roman" w:cs="Times New Roman"/>
          <w:lang w:val="nl-BE"/>
        </w:rPr>
      </w:pPr>
      <w:r>
        <w:rPr>
          <w:rFonts w:ascii="Times New Roman" w:hAnsi="Times New Roman" w:cs="Times New Roman"/>
          <w:lang w:val="nl-BE"/>
        </w:rPr>
        <w:t>Amen</w:t>
      </w:r>
    </w:p>
    <w:p w:rsidR="000E48E5" w:rsidRPr="00D175E3" w:rsidRDefault="000E48E5" w:rsidP="00E439FD">
      <w:pPr>
        <w:pStyle w:val="Style"/>
        <w:textAlignment w:val="baseline"/>
        <w:rPr>
          <w:rFonts w:ascii="Times New Roman" w:hAnsi="Times New Roman" w:cs="Times New Roman"/>
          <w:lang w:val="nl-BE"/>
        </w:rPr>
      </w:pPr>
    </w:p>
    <w:p w:rsidR="000E48E5" w:rsidRPr="00443A68" w:rsidRDefault="000E48E5">
      <w:pPr>
        <w:pStyle w:val="Style"/>
        <w:spacing w:line="1" w:lineRule="exact"/>
        <w:rPr>
          <w:rFonts w:ascii="Times New Roman" w:hAnsi="Times New Roman" w:cs="Times New Roman"/>
        </w:rPr>
      </w:pPr>
      <w:r>
        <w:rPr>
          <w:rFonts w:ascii="Times New Roman" w:hAnsi="Times New Roman" w:cs="Times New Roman"/>
          <w:b/>
          <w:bCs/>
          <w:i/>
          <w:iCs/>
          <w:lang w:val="de-DE"/>
        </w:rPr>
        <w:t xml:space="preserve"> </w:t>
      </w:r>
    </w:p>
    <w:p w:rsidR="000E48E5" w:rsidRPr="00443A68" w:rsidRDefault="000E48E5" w:rsidP="00443A68">
      <w:pPr>
        <w:pStyle w:val="Style"/>
        <w:rPr>
          <w:rFonts w:ascii="Times New Roman" w:hAnsi="Times New Roman" w:cs="Times New Roman"/>
        </w:rPr>
      </w:pPr>
    </w:p>
    <w:sectPr w:rsidR="000E48E5" w:rsidRPr="00443A68" w:rsidSect="00E439FD">
      <w:footerReference w:type="even" r:id="rId7"/>
      <w:footerReference w:type="default" r:id="rId8"/>
      <w:type w:val="continuous"/>
      <w:pgSz w:w="11907" w:h="16840"/>
      <w:pgMar w:top="360" w:right="1107" w:bottom="360" w:left="1260" w:header="708" w:footer="708" w:gutter="0"/>
      <w:cols w:space="708"/>
      <w:docGrid w:linePitch="-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8E5" w:rsidRDefault="000E48E5" w:rsidP="001A01E5">
      <w:r>
        <w:separator/>
      </w:r>
    </w:p>
  </w:endnote>
  <w:endnote w:type="continuationSeparator" w:id="0">
    <w:p w:rsidR="000E48E5" w:rsidRDefault="000E48E5" w:rsidP="001A0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8E5" w:rsidRDefault="000E48E5" w:rsidP="003D6E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48E5" w:rsidRDefault="000E48E5" w:rsidP="009A45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8E5" w:rsidRDefault="000E48E5" w:rsidP="003D6E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E48E5" w:rsidRDefault="000E48E5" w:rsidP="009A456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8E5" w:rsidRDefault="000E48E5" w:rsidP="001A01E5">
      <w:r>
        <w:separator/>
      </w:r>
    </w:p>
  </w:footnote>
  <w:footnote w:type="continuationSeparator" w:id="0">
    <w:p w:rsidR="000E48E5" w:rsidRDefault="000E48E5" w:rsidP="001A0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138DA"/>
    <w:multiLevelType w:val="hybridMultilevel"/>
    <w:tmpl w:val="7326DA72"/>
    <w:lvl w:ilvl="0" w:tplc="9962D816">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204B"/>
    <w:rsid w:val="000E48E5"/>
    <w:rsid w:val="000E58A2"/>
    <w:rsid w:val="001965CC"/>
    <w:rsid w:val="001A01E5"/>
    <w:rsid w:val="002C3FF7"/>
    <w:rsid w:val="003D6EA7"/>
    <w:rsid w:val="00424169"/>
    <w:rsid w:val="00443A68"/>
    <w:rsid w:val="00511C8F"/>
    <w:rsid w:val="006457CA"/>
    <w:rsid w:val="0088545E"/>
    <w:rsid w:val="008D0837"/>
    <w:rsid w:val="009A4566"/>
    <w:rsid w:val="00BF2DAE"/>
    <w:rsid w:val="00C613F8"/>
    <w:rsid w:val="00CB18D4"/>
    <w:rsid w:val="00CB2FA8"/>
    <w:rsid w:val="00D175E3"/>
    <w:rsid w:val="00D604D6"/>
    <w:rsid w:val="00E439FD"/>
    <w:rsid w:val="00F5204B"/>
    <w:rsid w:val="00F95B75"/>
    <w:rsid w:val="00FA25AE"/>
    <w:rsid w:val="00FE164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04B"/>
    <w:rPr>
      <w:rFonts w:cs="Calibri"/>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F5204B"/>
    <w:pPr>
      <w:widowControl w:val="0"/>
      <w:autoSpaceDE w:val="0"/>
      <w:autoSpaceDN w:val="0"/>
      <w:adjustRightInd w:val="0"/>
    </w:pPr>
    <w:rPr>
      <w:rFonts w:cs="Calibri"/>
      <w:sz w:val="24"/>
      <w:szCs w:val="24"/>
      <w:lang w:eastAsia="zh-CN"/>
    </w:rPr>
  </w:style>
  <w:style w:type="paragraph" w:styleId="Footer">
    <w:name w:val="footer"/>
    <w:basedOn w:val="Normal"/>
    <w:link w:val="FooterChar"/>
    <w:uiPriority w:val="99"/>
    <w:rsid w:val="009A4566"/>
    <w:pPr>
      <w:tabs>
        <w:tab w:val="center" w:pos="4153"/>
        <w:tab w:val="right" w:pos="8306"/>
      </w:tabs>
    </w:pPr>
  </w:style>
  <w:style w:type="character" w:customStyle="1" w:styleId="FooterChar">
    <w:name w:val="Footer Char"/>
    <w:basedOn w:val="DefaultParagraphFont"/>
    <w:link w:val="Footer"/>
    <w:uiPriority w:val="99"/>
    <w:semiHidden/>
    <w:rPr>
      <w:lang w:eastAsia="zh-CN"/>
    </w:rPr>
  </w:style>
  <w:style w:type="character" w:styleId="PageNumber">
    <w:name w:val="page number"/>
    <w:basedOn w:val="DefaultParagraphFont"/>
    <w:uiPriority w:val="99"/>
    <w:rsid w:val="009A45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Pages>
  <Words>450</Words>
  <Characters>2567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Palmzondag  Cyclus B   2012</dc:title>
  <dc:subject>Waar paarden het begeven, werken de ezls verder</dc:subject>
  <dc:creator>Frank Theré</dc:creator>
  <cp:keywords/>
  <dc:description/>
  <cp:lastModifiedBy>There</cp:lastModifiedBy>
  <cp:revision>4</cp:revision>
  <dcterms:created xsi:type="dcterms:W3CDTF">2012-02-18T11:01:00Z</dcterms:created>
  <dcterms:modified xsi:type="dcterms:W3CDTF">2012-02-18T11:17:00Z</dcterms:modified>
  <cp:category>Preken</cp:category>
</cp:coreProperties>
</file>