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9729F" w14:textId="77777777" w:rsidR="00091725" w:rsidRDefault="00091725" w:rsidP="00091725">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3672AB">
        <w:rPr>
          <w:rFonts w:cs="Calibri Light"/>
          <w:b/>
          <w:bCs/>
          <w:sz w:val="28"/>
          <w:szCs w:val="28"/>
        </w:rPr>
        <w:t>Dertiende Zondag door het jaar - B                                  30 juni 2024</w:t>
      </w:r>
    </w:p>
    <w:p w14:paraId="3F7EFE6D" w14:textId="77777777" w:rsidR="00091725" w:rsidRDefault="00091725" w:rsidP="00091725">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p>
    <w:p w14:paraId="05F36C14" w14:textId="77777777" w:rsidR="00091725" w:rsidRPr="00517CC4" w:rsidRDefault="00091725" w:rsidP="00091725">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Marcus 5, 21-43</w:t>
      </w:r>
    </w:p>
    <w:p w14:paraId="6685E287" w14:textId="77777777" w:rsidR="00091725" w:rsidRPr="00517CC4" w:rsidRDefault="00091725" w:rsidP="00091725">
      <w:pPr>
        <w:spacing w:after="0" w:line="240" w:lineRule="auto"/>
        <w:jc w:val="both"/>
        <w:rPr>
          <w:rFonts w:cs="Calibri Light"/>
        </w:rPr>
      </w:pPr>
    </w:p>
    <w:p w14:paraId="395035C7" w14:textId="77777777" w:rsidR="00091725" w:rsidRPr="003949E0" w:rsidRDefault="00091725" w:rsidP="00091725">
      <w:pPr>
        <w:spacing w:after="0" w:line="240" w:lineRule="auto"/>
        <w:jc w:val="both"/>
        <w:rPr>
          <w:rFonts w:cstheme="minorHAnsi"/>
          <w:b/>
          <w:sz w:val="24"/>
          <w:szCs w:val="24"/>
        </w:rPr>
      </w:pPr>
      <w:r w:rsidRPr="003949E0">
        <w:rPr>
          <w:rFonts w:cstheme="minorHAnsi"/>
          <w:b/>
          <w:sz w:val="24"/>
          <w:szCs w:val="24"/>
        </w:rPr>
        <w:t>Wat zegt</w:t>
      </w:r>
      <w:r w:rsidRPr="003949E0">
        <w:rPr>
          <w:rStyle w:val="Voetnootmarkering"/>
          <w:rFonts w:cstheme="minorHAnsi"/>
          <w:sz w:val="24"/>
          <w:szCs w:val="24"/>
        </w:rPr>
        <w:footnoteReference w:id="1"/>
      </w:r>
      <w:r w:rsidRPr="003949E0">
        <w:rPr>
          <w:rFonts w:cstheme="minorHAnsi"/>
          <w:sz w:val="24"/>
          <w:szCs w:val="24"/>
        </w:rPr>
        <w:t xml:space="preserve"> </w:t>
      </w:r>
      <w:r w:rsidRPr="003949E0">
        <w:rPr>
          <w:rFonts w:cstheme="minorHAnsi"/>
          <w:b/>
          <w:sz w:val="24"/>
          <w:szCs w:val="24"/>
        </w:rPr>
        <w:t>Mgr. Romero ons op deze zondag?</w:t>
      </w:r>
    </w:p>
    <w:p w14:paraId="552BD9E0" w14:textId="77777777" w:rsidR="00091725" w:rsidRPr="003949E0" w:rsidRDefault="00091725" w:rsidP="00091725">
      <w:pPr>
        <w:spacing w:after="0" w:line="240" w:lineRule="auto"/>
        <w:jc w:val="both"/>
        <w:rPr>
          <w:rFonts w:cstheme="minorHAnsi"/>
          <w:sz w:val="24"/>
          <w:szCs w:val="24"/>
        </w:rPr>
      </w:pPr>
    </w:p>
    <w:p w14:paraId="0E524443" w14:textId="77777777" w:rsidR="00091725" w:rsidRDefault="00091725" w:rsidP="00091725">
      <w:pPr>
        <w:spacing w:after="0" w:line="240" w:lineRule="auto"/>
        <w:jc w:val="both"/>
        <w:rPr>
          <w:rFonts w:cstheme="minorHAnsi"/>
          <w:i/>
          <w:iCs/>
          <w:sz w:val="24"/>
          <w:szCs w:val="24"/>
        </w:rPr>
      </w:pPr>
      <w:r w:rsidRPr="003949E0">
        <w:rPr>
          <w:rFonts w:cstheme="minorHAnsi"/>
          <w:i/>
          <w:iCs/>
          <w:sz w:val="24"/>
          <w:szCs w:val="24"/>
        </w:rPr>
        <w:t>“</w:t>
      </w:r>
      <w:r>
        <w:rPr>
          <w:rFonts w:cstheme="minorHAnsi"/>
          <w:i/>
          <w:iCs/>
          <w:sz w:val="24"/>
          <w:szCs w:val="24"/>
        </w:rPr>
        <w:t>O</w:t>
      </w:r>
      <w:r w:rsidRPr="003949E0">
        <w:rPr>
          <w:rFonts w:cstheme="minorHAnsi"/>
          <w:i/>
          <w:iCs/>
          <w:sz w:val="24"/>
          <w:szCs w:val="24"/>
        </w:rPr>
        <w:t xml:space="preserve">m Christus te begrijpen, de </w:t>
      </w:r>
      <w:r>
        <w:rPr>
          <w:rFonts w:cstheme="minorHAnsi"/>
          <w:i/>
          <w:iCs/>
          <w:sz w:val="24"/>
          <w:szCs w:val="24"/>
        </w:rPr>
        <w:t>k</w:t>
      </w:r>
      <w:r w:rsidRPr="003949E0">
        <w:rPr>
          <w:rFonts w:cstheme="minorHAnsi"/>
          <w:i/>
          <w:iCs/>
          <w:sz w:val="24"/>
          <w:szCs w:val="24"/>
        </w:rPr>
        <w:t>racht die leven geeft</w:t>
      </w:r>
      <w:r>
        <w:rPr>
          <w:rFonts w:cstheme="minorHAnsi"/>
          <w:i/>
          <w:iCs/>
          <w:sz w:val="24"/>
          <w:szCs w:val="24"/>
        </w:rPr>
        <w:t>;</w:t>
      </w:r>
      <w:r w:rsidRPr="003949E0">
        <w:rPr>
          <w:rFonts w:cstheme="minorHAnsi"/>
          <w:i/>
          <w:iCs/>
          <w:sz w:val="24"/>
          <w:szCs w:val="24"/>
        </w:rPr>
        <w:t xml:space="preserve"> </w:t>
      </w:r>
      <w:r>
        <w:rPr>
          <w:rFonts w:cstheme="minorHAnsi"/>
          <w:i/>
          <w:iCs/>
          <w:sz w:val="24"/>
          <w:szCs w:val="24"/>
        </w:rPr>
        <w:t xml:space="preserve">om </w:t>
      </w:r>
      <w:r w:rsidRPr="003949E0">
        <w:rPr>
          <w:rFonts w:cstheme="minorHAnsi"/>
          <w:i/>
          <w:iCs/>
          <w:sz w:val="24"/>
          <w:szCs w:val="24"/>
        </w:rPr>
        <w:t>Christus te aanvaarden</w:t>
      </w:r>
      <w:r>
        <w:rPr>
          <w:rFonts w:cstheme="minorHAnsi"/>
          <w:i/>
          <w:iCs/>
          <w:sz w:val="24"/>
          <w:szCs w:val="24"/>
        </w:rPr>
        <w:t xml:space="preserve"> - zij het</w:t>
      </w:r>
      <w:r w:rsidRPr="003949E0">
        <w:rPr>
          <w:rFonts w:cstheme="minorHAnsi"/>
          <w:i/>
          <w:iCs/>
          <w:sz w:val="24"/>
          <w:szCs w:val="24"/>
        </w:rPr>
        <w:t xml:space="preserve"> vanuit de kant van de rijkdom of vanuit de kant van de armoede</w:t>
      </w:r>
      <w:r>
        <w:rPr>
          <w:rFonts w:cstheme="minorHAnsi"/>
          <w:i/>
          <w:iCs/>
          <w:sz w:val="24"/>
          <w:szCs w:val="24"/>
        </w:rPr>
        <w:t xml:space="preserve"> - </w:t>
      </w:r>
      <w:r w:rsidRPr="003949E0">
        <w:rPr>
          <w:rFonts w:cstheme="minorHAnsi"/>
          <w:i/>
          <w:iCs/>
          <w:sz w:val="24"/>
          <w:szCs w:val="24"/>
        </w:rPr>
        <w:t xml:space="preserve">en om van Christus de </w:t>
      </w:r>
      <w:r>
        <w:rPr>
          <w:rFonts w:cstheme="minorHAnsi"/>
          <w:i/>
          <w:iCs/>
          <w:sz w:val="24"/>
          <w:szCs w:val="24"/>
        </w:rPr>
        <w:t>k</w:t>
      </w:r>
      <w:r w:rsidRPr="003949E0">
        <w:rPr>
          <w:rFonts w:cstheme="minorHAnsi"/>
          <w:i/>
          <w:iCs/>
          <w:sz w:val="24"/>
          <w:szCs w:val="24"/>
        </w:rPr>
        <w:t xml:space="preserve">racht te maken die </w:t>
      </w:r>
      <w:r>
        <w:rPr>
          <w:rFonts w:cstheme="minorHAnsi"/>
          <w:i/>
          <w:iCs/>
          <w:sz w:val="24"/>
          <w:szCs w:val="24"/>
        </w:rPr>
        <w:t xml:space="preserve">ons </w:t>
      </w:r>
      <w:r w:rsidRPr="003949E0">
        <w:rPr>
          <w:rFonts w:cstheme="minorHAnsi"/>
          <w:i/>
          <w:iCs/>
          <w:sz w:val="24"/>
          <w:szCs w:val="24"/>
        </w:rPr>
        <w:t xml:space="preserve">verenigt in gerechtigheid en liefde, hebben we iets </w:t>
      </w:r>
      <w:r>
        <w:rPr>
          <w:rFonts w:cstheme="minorHAnsi"/>
          <w:i/>
          <w:iCs/>
          <w:sz w:val="24"/>
          <w:szCs w:val="24"/>
        </w:rPr>
        <w:t xml:space="preserve">extra </w:t>
      </w:r>
      <w:r w:rsidRPr="003949E0">
        <w:rPr>
          <w:rFonts w:cstheme="minorHAnsi"/>
          <w:i/>
          <w:iCs/>
          <w:sz w:val="24"/>
          <w:szCs w:val="24"/>
        </w:rPr>
        <w:t>nodig</w:t>
      </w:r>
      <w:r>
        <w:rPr>
          <w:rFonts w:cstheme="minorHAnsi"/>
          <w:i/>
          <w:iCs/>
          <w:sz w:val="24"/>
          <w:szCs w:val="24"/>
        </w:rPr>
        <w:t xml:space="preserve">. Welnu, </w:t>
      </w:r>
      <w:r w:rsidRPr="003949E0">
        <w:rPr>
          <w:rFonts w:cstheme="minorHAnsi"/>
          <w:b/>
          <w:bCs/>
          <w:i/>
          <w:iCs/>
          <w:sz w:val="24"/>
          <w:szCs w:val="24"/>
        </w:rPr>
        <w:t xml:space="preserve">op deze zondag </w:t>
      </w:r>
      <w:r>
        <w:rPr>
          <w:rFonts w:cstheme="minorHAnsi"/>
          <w:b/>
          <w:bCs/>
          <w:i/>
          <w:iCs/>
          <w:sz w:val="24"/>
          <w:szCs w:val="24"/>
        </w:rPr>
        <w:t xml:space="preserve">krijgen we duidelijk te horen welke </w:t>
      </w:r>
      <w:r w:rsidRPr="003949E0">
        <w:rPr>
          <w:rFonts w:cstheme="minorHAnsi"/>
          <w:b/>
          <w:bCs/>
          <w:i/>
          <w:iCs/>
          <w:sz w:val="24"/>
          <w:szCs w:val="24"/>
        </w:rPr>
        <w:t xml:space="preserve">het antwoord </w:t>
      </w:r>
      <w:r>
        <w:rPr>
          <w:rFonts w:cstheme="minorHAnsi"/>
          <w:b/>
          <w:bCs/>
          <w:i/>
          <w:iCs/>
          <w:sz w:val="24"/>
          <w:szCs w:val="24"/>
        </w:rPr>
        <w:t xml:space="preserve">is </w:t>
      </w:r>
      <w:r w:rsidRPr="003949E0">
        <w:rPr>
          <w:rFonts w:cstheme="minorHAnsi"/>
          <w:b/>
          <w:bCs/>
          <w:i/>
          <w:iCs/>
          <w:sz w:val="24"/>
          <w:szCs w:val="24"/>
        </w:rPr>
        <w:t>dat Christus van ons verwacht</w:t>
      </w:r>
      <w:r>
        <w:rPr>
          <w:rFonts w:cstheme="minorHAnsi"/>
          <w:b/>
          <w:bCs/>
          <w:i/>
          <w:iCs/>
          <w:sz w:val="24"/>
          <w:szCs w:val="24"/>
        </w:rPr>
        <w:t xml:space="preserve"> op Zijn aanbod om ons die kracht te geven</w:t>
      </w:r>
      <w:r w:rsidRPr="003949E0">
        <w:rPr>
          <w:rFonts w:cstheme="minorHAnsi"/>
          <w:b/>
          <w:bCs/>
          <w:i/>
          <w:iCs/>
          <w:sz w:val="24"/>
          <w:szCs w:val="24"/>
        </w:rPr>
        <w:t>: het geloof</w:t>
      </w:r>
      <w:r w:rsidRPr="003949E0">
        <w:rPr>
          <w:rFonts w:cstheme="minorHAnsi"/>
          <w:i/>
          <w:iCs/>
          <w:sz w:val="24"/>
          <w:szCs w:val="24"/>
        </w:rPr>
        <w:t>.”</w:t>
      </w:r>
    </w:p>
    <w:p w14:paraId="051188AC" w14:textId="77777777" w:rsidR="00091725" w:rsidRDefault="00091725" w:rsidP="00091725">
      <w:pPr>
        <w:spacing w:before="120" w:after="0" w:line="240" w:lineRule="auto"/>
        <w:jc w:val="both"/>
        <w:rPr>
          <w:rFonts w:cstheme="minorHAnsi"/>
          <w:i/>
          <w:iCs/>
          <w:sz w:val="24"/>
          <w:szCs w:val="24"/>
        </w:rPr>
      </w:pPr>
      <w:r w:rsidRPr="003949E0">
        <w:rPr>
          <w:rFonts w:cstheme="minorHAnsi"/>
          <w:sz w:val="24"/>
          <w:szCs w:val="24"/>
        </w:rPr>
        <w:t>Deze homilie draagt als titel:</w:t>
      </w:r>
      <w:r>
        <w:rPr>
          <w:rFonts w:cstheme="minorHAnsi"/>
          <w:sz w:val="24"/>
          <w:szCs w:val="24"/>
        </w:rPr>
        <w:t xml:space="preserve"> </w:t>
      </w:r>
      <w:r>
        <w:rPr>
          <w:rFonts w:cstheme="minorHAnsi"/>
          <w:b/>
          <w:bCs/>
          <w:sz w:val="24"/>
          <w:szCs w:val="24"/>
        </w:rPr>
        <w:t>‘</w:t>
      </w:r>
      <w:r w:rsidRPr="003949E0">
        <w:rPr>
          <w:rFonts w:cstheme="minorHAnsi"/>
          <w:b/>
          <w:bCs/>
          <w:sz w:val="24"/>
          <w:szCs w:val="24"/>
        </w:rPr>
        <w:t>Christus,</w:t>
      </w:r>
      <w:r>
        <w:rPr>
          <w:rFonts w:cstheme="minorHAnsi"/>
          <w:b/>
          <w:bCs/>
          <w:sz w:val="24"/>
          <w:szCs w:val="24"/>
        </w:rPr>
        <w:t xml:space="preserve"> </w:t>
      </w:r>
      <w:r w:rsidRPr="003949E0">
        <w:rPr>
          <w:rFonts w:cstheme="minorHAnsi"/>
          <w:b/>
          <w:bCs/>
          <w:sz w:val="24"/>
          <w:szCs w:val="24"/>
        </w:rPr>
        <w:t>leven en rijkdom van de mens</w:t>
      </w:r>
      <w:r>
        <w:rPr>
          <w:rFonts w:cstheme="minorHAnsi"/>
          <w:b/>
          <w:bCs/>
          <w:sz w:val="24"/>
          <w:szCs w:val="24"/>
        </w:rPr>
        <w:t>’</w:t>
      </w:r>
      <w:r w:rsidRPr="003949E0">
        <w:rPr>
          <w:rFonts w:cstheme="minorHAnsi"/>
          <w:b/>
          <w:bCs/>
          <w:sz w:val="24"/>
          <w:szCs w:val="24"/>
        </w:rPr>
        <w:t>.</w:t>
      </w:r>
      <w:r>
        <w:rPr>
          <w:rFonts w:cstheme="minorHAnsi"/>
          <w:sz w:val="24"/>
          <w:szCs w:val="24"/>
        </w:rPr>
        <w:t xml:space="preserve"> </w:t>
      </w:r>
      <w:r w:rsidRPr="003949E0">
        <w:rPr>
          <w:rFonts w:cstheme="minorHAnsi"/>
          <w:sz w:val="24"/>
          <w:szCs w:val="24"/>
        </w:rPr>
        <w:t xml:space="preserve">Het </w:t>
      </w:r>
      <w:r>
        <w:rPr>
          <w:rFonts w:cstheme="minorHAnsi"/>
          <w:sz w:val="24"/>
          <w:szCs w:val="24"/>
        </w:rPr>
        <w:t xml:space="preserve">bovenstaande </w:t>
      </w:r>
      <w:r w:rsidRPr="003949E0">
        <w:rPr>
          <w:rFonts w:cstheme="minorHAnsi"/>
          <w:sz w:val="24"/>
          <w:szCs w:val="24"/>
        </w:rPr>
        <w:t xml:space="preserve">citaat </w:t>
      </w:r>
      <w:r>
        <w:rPr>
          <w:rFonts w:cstheme="minorHAnsi"/>
          <w:sz w:val="24"/>
          <w:szCs w:val="24"/>
        </w:rPr>
        <w:t xml:space="preserve">is bedoeld als </w:t>
      </w:r>
      <w:r w:rsidRPr="003949E0">
        <w:rPr>
          <w:rFonts w:cstheme="minorHAnsi"/>
          <w:sz w:val="24"/>
          <w:szCs w:val="24"/>
        </w:rPr>
        <w:t xml:space="preserve">inleiding op de enige plaats in </w:t>
      </w:r>
      <w:r>
        <w:rPr>
          <w:rFonts w:cstheme="minorHAnsi"/>
          <w:sz w:val="24"/>
          <w:szCs w:val="24"/>
        </w:rPr>
        <w:t>zijn</w:t>
      </w:r>
      <w:r w:rsidRPr="003949E0">
        <w:rPr>
          <w:rFonts w:cstheme="minorHAnsi"/>
          <w:sz w:val="24"/>
          <w:szCs w:val="24"/>
        </w:rPr>
        <w:t xml:space="preserve"> preek waar Mgr. Romero naar de </w:t>
      </w:r>
      <w:r>
        <w:rPr>
          <w:rFonts w:cstheme="minorHAnsi"/>
          <w:sz w:val="24"/>
          <w:szCs w:val="24"/>
        </w:rPr>
        <w:t>e</w:t>
      </w:r>
      <w:r w:rsidRPr="003949E0">
        <w:rPr>
          <w:rFonts w:cstheme="minorHAnsi"/>
          <w:sz w:val="24"/>
          <w:szCs w:val="24"/>
        </w:rPr>
        <w:t>vangelietekst van deze zondag verwijst.</w:t>
      </w:r>
      <w:r>
        <w:rPr>
          <w:rFonts w:cstheme="minorHAnsi"/>
          <w:sz w:val="24"/>
          <w:szCs w:val="24"/>
        </w:rPr>
        <w:t xml:space="preserve"> </w:t>
      </w:r>
      <w:r w:rsidRPr="003949E0">
        <w:rPr>
          <w:rFonts w:cstheme="minorHAnsi"/>
          <w:sz w:val="24"/>
          <w:szCs w:val="24"/>
        </w:rPr>
        <w:t xml:space="preserve">Daarbij maakt hij een samenvatting zowel van het getuigenis-verhaal van de genezing van de dochter van </w:t>
      </w:r>
      <w:proofErr w:type="spellStart"/>
      <w:r w:rsidRPr="003949E0">
        <w:rPr>
          <w:rFonts w:cstheme="minorHAnsi"/>
          <w:sz w:val="24"/>
          <w:szCs w:val="24"/>
        </w:rPr>
        <w:t>Jaïr</w:t>
      </w:r>
      <w:r>
        <w:rPr>
          <w:rFonts w:cstheme="minorHAnsi"/>
          <w:sz w:val="24"/>
          <w:szCs w:val="24"/>
        </w:rPr>
        <w:t>us</w:t>
      </w:r>
      <w:proofErr w:type="spellEnd"/>
      <w:r w:rsidRPr="003949E0">
        <w:rPr>
          <w:rFonts w:cstheme="minorHAnsi"/>
          <w:sz w:val="24"/>
          <w:szCs w:val="24"/>
        </w:rPr>
        <w:t xml:space="preserve">, als van de genezing van de vrouw die jarenlang aan bloedverlies leed. Hij geeft </w:t>
      </w:r>
      <w:r>
        <w:rPr>
          <w:rFonts w:cstheme="minorHAnsi"/>
          <w:sz w:val="24"/>
          <w:szCs w:val="24"/>
        </w:rPr>
        <w:t xml:space="preserve">dan </w:t>
      </w:r>
      <w:r w:rsidRPr="003949E0">
        <w:rPr>
          <w:rFonts w:cstheme="minorHAnsi"/>
          <w:sz w:val="24"/>
          <w:szCs w:val="24"/>
        </w:rPr>
        <w:t xml:space="preserve">geen verdere commentaar of duiding </w:t>
      </w:r>
      <w:r>
        <w:rPr>
          <w:rFonts w:cstheme="minorHAnsi"/>
          <w:sz w:val="24"/>
          <w:szCs w:val="24"/>
        </w:rPr>
        <w:t xml:space="preserve">meer </w:t>
      </w:r>
      <w:r w:rsidRPr="003949E0">
        <w:rPr>
          <w:rFonts w:cstheme="minorHAnsi"/>
          <w:sz w:val="24"/>
          <w:szCs w:val="24"/>
        </w:rPr>
        <w:t>bij deze</w:t>
      </w:r>
      <w:r>
        <w:rPr>
          <w:rFonts w:cstheme="minorHAnsi"/>
          <w:sz w:val="24"/>
          <w:szCs w:val="24"/>
        </w:rPr>
        <w:t xml:space="preserve"> evangelie</w:t>
      </w:r>
      <w:r w:rsidRPr="003949E0">
        <w:rPr>
          <w:rFonts w:cstheme="minorHAnsi"/>
          <w:sz w:val="24"/>
          <w:szCs w:val="24"/>
        </w:rPr>
        <w:t xml:space="preserve">tekst, </w:t>
      </w:r>
      <w:r>
        <w:rPr>
          <w:rFonts w:cstheme="minorHAnsi"/>
          <w:sz w:val="24"/>
          <w:szCs w:val="24"/>
        </w:rPr>
        <w:t xml:space="preserve">maar hij heeft het </w:t>
      </w:r>
      <w:r w:rsidRPr="003949E0">
        <w:rPr>
          <w:rFonts w:cstheme="minorHAnsi"/>
          <w:sz w:val="24"/>
          <w:szCs w:val="24"/>
        </w:rPr>
        <w:t xml:space="preserve">dan </w:t>
      </w:r>
      <w:r>
        <w:rPr>
          <w:rFonts w:cstheme="minorHAnsi"/>
          <w:sz w:val="24"/>
          <w:szCs w:val="24"/>
        </w:rPr>
        <w:t xml:space="preserve">verder tot op het einde </w:t>
      </w:r>
      <w:r w:rsidRPr="003949E0">
        <w:rPr>
          <w:rFonts w:cstheme="minorHAnsi"/>
          <w:sz w:val="24"/>
          <w:szCs w:val="24"/>
        </w:rPr>
        <w:t xml:space="preserve">over de </w:t>
      </w:r>
      <w:r>
        <w:rPr>
          <w:rFonts w:cstheme="minorHAnsi"/>
          <w:sz w:val="24"/>
          <w:szCs w:val="24"/>
        </w:rPr>
        <w:t>K</w:t>
      </w:r>
      <w:r w:rsidRPr="003949E0">
        <w:rPr>
          <w:rFonts w:cstheme="minorHAnsi"/>
          <w:sz w:val="24"/>
          <w:szCs w:val="24"/>
        </w:rPr>
        <w:t xml:space="preserve">erkelijke </w:t>
      </w:r>
      <w:r>
        <w:rPr>
          <w:rFonts w:cstheme="minorHAnsi"/>
          <w:sz w:val="24"/>
          <w:szCs w:val="24"/>
        </w:rPr>
        <w:t>B</w:t>
      </w:r>
      <w:r w:rsidRPr="003949E0">
        <w:rPr>
          <w:rFonts w:cstheme="minorHAnsi"/>
          <w:sz w:val="24"/>
          <w:szCs w:val="24"/>
        </w:rPr>
        <w:t xml:space="preserve">asisgemeenschappen. Daarover schreven we in de </w:t>
      </w:r>
      <w:r>
        <w:rPr>
          <w:rFonts w:cstheme="minorHAnsi"/>
          <w:sz w:val="24"/>
          <w:szCs w:val="24"/>
        </w:rPr>
        <w:t xml:space="preserve">Wekelijkse </w:t>
      </w:r>
      <w:r w:rsidRPr="003949E0">
        <w:rPr>
          <w:rFonts w:cstheme="minorHAnsi"/>
          <w:sz w:val="24"/>
          <w:szCs w:val="24"/>
        </w:rPr>
        <w:t xml:space="preserve">reflectie </w:t>
      </w:r>
      <w:r>
        <w:rPr>
          <w:rFonts w:cstheme="minorHAnsi"/>
          <w:sz w:val="24"/>
          <w:szCs w:val="24"/>
          <w:lang w:val="nl-NL"/>
        </w:rPr>
        <w:t xml:space="preserve">nr. </w:t>
      </w:r>
      <w:r w:rsidRPr="003949E0">
        <w:rPr>
          <w:rFonts w:cstheme="minorHAnsi"/>
          <w:sz w:val="24"/>
          <w:szCs w:val="24"/>
        </w:rPr>
        <w:t xml:space="preserve">15. </w:t>
      </w:r>
    </w:p>
    <w:p w14:paraId="0CB4E928" w14:textId="77777777" w:rsidR="00091725" w:rsidRDefault="00091725" w:rsidP="00091725">
      <w:pPr>
        <w:spacing w:before="120" w:after="0" w:line="240" w:lineRule="auto"/>
        <w:jc w:val="both"/>
        <w:rPr>
          <w:rFonts w:cstheme="minorHAnsi"/>
          <w:i/>
          <w:iCs/>
          <w:sz w:val="24"/>
          <w:szCs w:val="24"/>
        </w:rPr>
      </w:pPr>
      <w:r w:rsidRPr="003949E0">
        <w:rPr>
          <w:rFonts w:cstheme="minorHAnsi"/>
          <w:i/>
          <w:iCs/>
          <w:sz w:val="24"/>
          <w:szCs w:val="24"/>
        </w:rPr>
        <w:t xml:space="preserve">“Christus zegt tegen </w:t>
      </w:r>
      <w:proofErr w:type="spellStart"/>
      <w:r w:rsidRPr="003949E0">
        <w:rPr>
          <w:rFonts w:cstheme="minorHAnsi"/>
          <w:i/>
          <w:iCs/>
          <w:sz w:val="24"/>
          <w:szCs w:val="24"/>
        </w:rPr>
        <w:t>Jaïrus</w:t>
      </w:r>
      <w:proofErr w:type="spellEnd"/>
      <w:r w:rsidRPr="003949E0">
        <w:rPr>
          <w:rFonts w:cstheme="minorHAnsi"/>
          <w:i/>
          <w:iCs/>
          <w:sz w:val="24"/>
          <w:szCs w:val="24"/>
        </w:rPr>
        <w:t xml:space="preserve">: </w:t>
      </w:r>
      <w:r>
        <w:rPr>
          <w:rFonts w:cstheme="minorHAnsi"/>
          <w:i/>
          <w:iCs/>
          <w:sz w:val="24"/>
          <w:szCs w:val="24"/>
        </w:rPr>
        <w:t>‘</w:t>
      </w:r>
      <w:r w:rsidRPr="003949E0">
        <w:rPr>
          <w:rFonts w:cstheme="minorHAnsi"/>
          <w:b/>
          <w:bCs/>
          <w:i/>
          <w:iCs/>
          <w:sz w:val="24"/>
          <w:szCs w:val="24"/>
        </w:rPr>
        <w:t>Wees niet bang</w:t>
      </w:r>
      <w:r>
        <w:rPr>
          <w:rFonts w:cstheme="minorHAnsi"/>
          <w:b/>
          <w:bCs/>
          <w:i/>
          <w:iCs/>
          <w:sz w:val="24"/>
          <w:szCs w:val="24"/>
        </w:rPr>
        <w:t>.</w:t>
      </w:r>
      <w:r w:rsidRPr="003949E0">
        <w:rPr>
          <w:rFonts w:cstheme="minorHAnsi"/>
          <w:b/>
          <w:bCs/>
          <w:i/>
          <w:iCs/>
          <w:sz w:val="24"/>
          <w:szCs w:val="24"/>
        </w:rPr>
        <w:t xml:space="preserve"> Het is voldoende dat</w:t>
      </w:r>
      <w:r>
        <w:rPr>
          <w:rFonts w:cstheme="minorHAnsi"/>
          <w:b/>
          <w:bCs/>
          <w:i/>
          <w:iCs/>
          <w:sz w:val="24"/>
          <w:szCs w:val="24"/>
        </w:rPr>
        <w:t xml:space="preserve"> je</w:t>
      </w:r>
      <w:r w:rsidRPr="003949E0">
        <w:rPr>
          <w:rFonts w:cstheme="minorHAnsi"/>
          <w:b/>
          <w:bCs/>
          <w:i/>
          <w:iCs/>
          <w:sz w:val="24"/>
          <w:szCs w:val="24"/>
        </w:rPr>
        <w:t xml:space="preserve"> geloof he</w:t>
      </w:r>
      <w:r>
        <w:rPr>
          <w:rFonts w:cstheme="minorHAnsi"/>
          <w:b/>
          <w:bCs/>
          <w:i/>
          <w:iCs/>
          <w:sz w:val="24"/>
          <w:szCs w:val="24"/>
        </w:rPr>
        <w:t>b</w:t>
      </w:r>
      <w:r w:rsidRPr="003949E0">
        <w:rPr>
          <w:rFonts w:cstheme="minorHAnsi"/>
          <w:b/>
          <w:bCs/>
          <w:i/>
          <w:iCs/>
          <w:sz w:val="24"/>
          <w:szCs w:val="24"/>
        </w:rPr>
        <w:t>t</w:t>
      </w:r>
      <w:r w:rsidRPr="003949E0">
        <w:rPr>
          <w:rFonts w:cstheme="minorHAnsi"/>
          <w:i/>
          <w:iCs/>
          <w:sz w:val="24"/>
          <w:szCs w:val="24"/>
        </w:rPr>
        <w:t>.</w:t>
      </w:r>
      <w:r>
        <w:rPr>
          <w:rFonts w:cstheme="minorHAnsi"/>
          <w:i/>
          <w:iCs/>
          <w:sz w:val="24"/>
          <w:szCs w:val="24"/>
        </w:rPr>
        <w:t xml:space="preserve">’ Dat geloof </w:t>
      </w:r>
      <w:r w:rsidRPr="003949E0">
        <w:rPr>
          <w:rFonts w:cstheme="minorHAnsi"/>
          <w:i/>
          <w:iCs/>
          <w:sz w:val="24"/>
          <w:szCs w:val="24"/>
        </w:rPr>
        <w:t>was de voorwaarde o</w:t>
      </w:r>
      <w:r>
        <w:rPr>
          <w:rFonts w:cstheme="minorHAnsi"/>
          <w:i/>
          <w:iCs/>
          <w:sz w:val="24"/>
          <w:szCs w:val="24"/>
        </w:rPr>
        <w:t xml:space="preserve">pdat Jezus </w:t>
      </w:r>
      <w:r w:rsidRPr="003949E0">
        <w:rPr>
          <w:rFonts w:cstheme="minorHAnsi"/>
          <w:i/>
          <w:iCs/>
          <w:sz w:val="24"/>
          <w:szCs w:val="24"/>
        </w:rPr>
        <w:t xml:space="preserve">(…) een woord </w:t>
      </w:r>
      <w:r>
        <w:rPr>
          <w:rFonts w:cstheme="minorHAnsi"/>
          <w:i/>
          <w:iCs/>
          <w:sz w:val="24"/>
          <w:szCs w:val="24"/>
        </w:rPr>
        <w:t xml:space="preserve">zou kunnen </w:t>
      </w:r>
      <w:r w:rsidRPr="003949E0">
        <w:rPr>
          <w:rFonts w:cstheme="minorHAnsi"/>
          <w:i/>
          <w:iCs/>
          <w:sz w:val="24"/>
          <w:szCs w:val="24"/>
        </w:rPr>
        <w:t xml:space="preserve">zeggen dat de </w:t>
      </w:r>
      <w:r>
        <w:rPr>
          <w:rFonts w:cstheme="minorHAnsi"/>
          <w:i/>
          <w:iCs/>
          <w:sz w:val="24"/>
          <w:szCs w:val="24"/>
        </w:rPr>
        <w:t xml:space="preserve">evangelist </w:t>
      </w:r>
      <w:r w:rsidRPr="003949E0">
        <w:rPr>
          <w:rFonts w:cstheme="minorHAnsi"/>
          <w:i/>
          <w:iCs/>
          <w:sz w:val="24"/>
          <w:szCs w:val="24"/>
        </w:rPr>
        <w:t>Marcus in het Aramees bewaar</w:t>
      </w:r>
      <w:r>
        <w:rPr>
          <w:rFonts w:cstheme="minorHAnsi"/>
          <w:i/>
          <w:iCs/>
          <w:sz w:val="24"/>
          <w:szCs w:val="24"/>
        </w:rPr>
        <w:t>d heeft</w:t>
      </w:r>
      <w:r w:rsidRPr="003949E0">
        <w:rPr>
          <w:rFonts w:cstheme="minorHAnsi"/>
          <w:i/>
          <w:iCs/>
          <w:sz w:val="24"/>
          <w:szCs w:val="24"/>
        </w:rPr>
        <w:t xml:space="preserve">: </w:t>
      </w:r>
      <w:r>
        <w:rPr>
          <w:rFonts w:cstheme="minorHAnsi"/>
          <w:i/>
          <w:iCs/>
          <w:sz w:val="24"/>
          <w:szCs w:val="24"/>
        </w:rPr>
        <w:t>‘</w:t>
      </w:r>
      <w:proofErr w:type="spellStart"/>
      <w:r w:rsidRPr="003949E0">
        <w:rPr>
          <w:rFonts w:cstheme="minorHAnsi"/>
          <w:i/>
          <w:iCs/>
          <w:sz w:val="24"/>
          <w:szCs w:val="24"/>
        </w:rPr>
        <w:t>Thalita</w:t>
      </w:r>
      <w:proofErr w:type="spellEnd"/>
      <w:r w:rsidRPr="003949E0">
        <w:rPr>
          <w:rFonts w:cstheme="minorHAnsi"/>
          <w:i/>
          <w:iCs/>
          <w:sz w:val="24"/>
          <w:szCs w:val="24"/>
        </w:rPr>
        <w:t xml:space="preserve"> </w:t>
      </w:r>
      <w:proofErr w:type="spellStart"/>
      <w:r>
        <w:rPr>
          <w:rFonts w:cstheme="minorHAnsi"/>
          <w:i/>
          <w:iCs/>
          <w:sz w:val="24"/>
          <w:szCs w:val="24"/>
        </w:rPr>
        <w:t>koe</w:t>
      </w:r>
      <w:r w:rsidRPr="003949E0">
        <w:rPr>
          <w:rFonts w:cstheme="minorHAnsi"/>
          <w:i/>
          <w:iCs/>
          <w:sz w:val="24"/>
          <w:szCs w:val="24"/>
        </w:rPr>
        <w:t>mi</w:t>
      </w:r>
      <w:proofErr w:type="spellEnd"/>
      <w:r>
        <w:rPr>
          <w:rFonts w:cstheme="minorHAnsi"/>
          <w:i/>
          <w:iCs/>
          <w:sz w:val="24"/>
          <w:szCs w:val="24"/>
        </w:rPr>
        <w:t>!’</w:t>
      </w:r>
      <w:r w:rsidRPr="003949E0">
        <w:rPr>
          <w:rFonts w:cstheme="minorHAnsi"/>
          <w:i/>
          <w:iCs/>
          <w:sz w:val="24"/>
          <w:szCs w:val="24"/>
        </w:rPr>
        <w:t xml:space="preserve">, wat betekent: </w:t>
      </w:r>
      <w:r>
        <w:rPr>
          <w:rFonts w:cstheme="minorHAnsi"/>
          <w:i/>
          <w:iCs/>
          <w:sz w:val="24"/>
          <w:szCs w:val="24"/>
        </w:rPr>
        <w:t>‘M</w:t>
      </w:r>
      <w:r w:rsidRPr="003949E0">
        <w:rPr>
          <w:rFonts w:cstheme="minorHAnsi"/>
          <w:i/>
          <w:iCs/>
          <w:sz w:val="24"/>
          <w:szCs w:val="24"/>
        </w:rPr>
        <w:t>eisje, ik zeg je, sta op</w:t>
      </w:r>
      <w:r>
        <w:rPr>
          <w:rFonts w:cstheme="minorHAnsi"/>
          <w:i/>
          <w:iCs/>
          <w:sz w:val="24"/>
          <w:szCs w:val="24"/>
        </w:rPr>
        <w:t>!’. E</w:t>
      </w:r>
      <w:r w:rsidRPr="003949E0">
        <w:rPr>
          <w:rFonts w:cstheme="minorHAnsi"/>
          <w:i/>
          <w:iCs/>
          <w:sz w:val="24"/>
          <w:szCs w:val="24"/>
        </w:rPr>
        <w:t xml:space="preserve">n </w:t>
      </w:r>
      <w:r>
        <w:rPr>
          <w:rFonts w:cstheme="minorHAnsi"/>
          <w:i/>
          <w:iCs/>
          <w:sz w:val="24"/>
          <w:szCs w:val="24"/>
        </w:rPr>
        <w:t xml:space="preserve">dat geloof is nodig </w:t>
      </w:r>
      <w:r w:rsidRPr="003949E0">
        <w:rPr>
          <w:rFonts w:cstheme="minorHAnsi"/>
          <w:i/>
          <w:iCs/>
          <w:sz w:val="24"/>
          <w:szCs w:val="24"/>
        </w:rPr>
        <w:t xml:space="preserve">om Christus </w:t>
      </w:r>
      <w:r>
        <w:rPr>
          <w:rFonts w:cstheme="minorHAnsi"/>
          <w:i/>
          <w:iCs/>
          <w:sz w:val="24"/>
          <w:szCs w:val="24"/>
        </w:rPr>
        <w:t>toe te laten da</w:t>
      </w:r>
      <w:r w:rsidRPr="003949E0">
        <w:rPr>
          <w:rFonts w:cstheme="minorHAnsi"/>
          <w:i/>
          <w:iCs/>
          <w:sz w:val="24"/>
          <w:szCs w:val="24"/>
        </w:rPr>
        <w:t xml:space="preserve">t zeer menselijke gebaar </w:t>
      </w:r>
      <w:r>
        <w:rPr>
          <w:rFonts w:cstheme="minorHAnsi"/>
          <w:i/>
          <w:iCs/>
          <w:sz w:val="24"/>
          <w:szCs w:val="24"/>
        </w:rPr>
        <w:t xml:space="preserve">van genezing te kunnen </w:t>
      </w:r>
      <w:r w:rsidRPr="003949E0">
        <w:rPr>
          <w:rFonts w:cstheme="minorHAnsi"/>
          <w:i/>
          <w:iCs/>
          <w:sz w:val="24"/>
          <w:szCs w:val="24"/>
        </w:rPr>
        <w:t xml:space="preserve">stellen: </w:t>
      </w:r>
      <w:r>
        <w:rPr>
          <w:rFonts w:cstheme="minorHAnsi"/>
          <w:i/>
          <w:iCs/>
          <w:sz w:val="24"/>
          <w:szCs w:val="24"/>
        </w:rPr>
        <w:t>H</w:t>
      </w:r>
      <w:r w:rsidRPr="003949E0">
        <w:rPr>
          <w:rFonts w:cstheme="minorHAnsi"/>
          <w:i/>
          <w:iCs/>
          <w:sz w:val="24"/>
          <w:szCs w:val="24"/>
        </w:rPr>
        <w:t>ij richt haar op</w:t>
      </w:r>
      <w:r>
        <w:rPr>
          <w:rFonts w:cstheme="minorHAnsi"/>
          <w:i/>
          <w:iCs/>
          <w:sz w:val="24"/>
          <w:szCs w:val="24"/>
        </w:rPr>
        <w:t xml:space="preserve">, vertrouwt haar toe </w:t>
      </w:r>
      <w:r w:rsidRPr="003949E0">
        <w:rPr>
          <w:rFonts w:cstheme="minorHAnsi"/>
          <w:i/>
          <w:iCs/>
          <w:sz w:val="24"/>
          <w:szCs w:val="24"/>
        </w:rPr>
        <w:t xml:space="preserve">aan haar ouders en zegt dat ze haar te eten moeten geven. </w:t>
      </w:r>
      <w:r>
        <w:rPr>
          <w:rFonts w:cstheme="minorHAnsi"/>
          <w:i/>
          <w:iCs/>
          <w:sz w:val="24"/>
          <w:szCs w:val="24"/>
        </w:rPr>
        <w:t>‘Want z</w:t>
      </w:r>
      <w:r w:rsidRPr="003949E0">
        <w:rPr>
          <w:rFonts w:cstheme="minorHAnsi"/>
          <w:i/>
          <w:iCs/>
          <w:sz w:val="24"/>
          <w:szCs w:val="24"/>
        </w:rPr>
        <w:t>ij werd hongerig wakker</w:t>
      </w:r>
      <w:r>
        <w:rPr>
          <w:rFonts w:cstheme="minorHAnsi"/>
          <w:i/>
          <w:iCs/>
          <w:sz w:val="24"/>
          <w:szCs w:val="24"/>
        </w:rPr>
        <w:t>’</w:t>
      </w:r>
      <w:r w:rsidRPr="003949E0">
        <w:rPr>
          <w:rFonts w:cstheme="minorHAnsi"/>
          <w:i/>
          <w:iCs/>
          <w:sz w:val="24"/>
          <w:szCs w:val="24"/>
        </w:rPr>
        <w:t>.</w:t>
      </w:r>
      <w:r>
        <w:rPr>
          <w:rFonts w:cstheme="minorHAnsi"/>
          <w:i/>
          <w:iCs/>
          <w:sz w:val="24"/>
          <w:szCs w:val="24"/>
        </w:rPr>
        <w:t xml:space="preserve"> </w:t>
      </w:r>
      <w:r w:rsidRPr="003949E0">
        <w:rPr>
          <w:rFonts w:cstheme="minorHAnsi"/>
          <w:i/>
          <w:iCs/>
          <w:sz w:val="24"/>
          <w:szCs w:val="24"/>
        </w:rPr>
        <w:t xml:space="preserve">… En </w:t>
      </w:r>
      <w:r>
        <w:rPr>
          <w:rFonts w:cstheme="minorHAnsi"/>
          <w:i/>
          <w:iCs/>
          <w:sz w:val="24"/>
          <w:szCs w:val="24"/>
        </w:rPr>
        <w:t xml:space="preserve">wat de genezing van die bloedvloeiende vrouw betreft: </w:t>
      </w:r>
      <w:r w:rsidRPr="003949E0">
        <w:rPr>
          <w:rFonts w:cstheme="minorHAnsi"/>
          <w:i/>
          <w:iCs/>
          <w:sz w:val="24"/>
          <w:szCs w:val="24"/>
        </w:rPr>
        <w:t xml:space="preserve">Christus voelde dat er een kracht van Hem was uitgegaan door het geloof dat Hem had aangeraakt. </w:t>
      </w:r>
      <w:r>
        <w:rPr>
          <w:rFonts w:cstheme="minorHAnsi"/>
          <w:i/>
          <w:iCs/>
          <w:sz w:val="24"/>
          <w:szCs w:val="24"/>
        </w:rPr>
        <w:t>Die aanraking was h</w:t>
      </w:r>
      <w:r w:rsidRPr="003949E0">
        <w:rPr>
          <w:rFonts w:cstheme="minorHAnsi"/>
          <w:i/>
          <w:iCs/>
          <w:sz w:val="24"/>
          <w:szCs w:val="24"/>
        </w:rPr>
        <w:t xml:space="preserve">eel anders dan </w:t>
      </w:r>
      <w:r>
        <w:rPr>
          <w:rFonts w:cstheme="minorHAnsi"/>
          <w:i/>
          <w:iCs/>
          <w:sz w:val="24"/>
          <w:szCs w:val="24"/>
        </w:rPr>
        <w:t xml:space="preserve">deze van </w:t>
      </w:r>
      <w:r w:rsidRPr="003949E0">
        <w:rPr>
          <w:rFonts w:cstheme="minorHAnsi"/>
          <w:i/>
          <w:iCs/>
          <w:sz w:val="24"/>
          <w:szCs w:val="24"/>
        </w:rPr>
        <w:t xml:space="preserve">alle anderen die </w:t>
      </w:r>
      <w:r>
        <w:rPr>
          <w:rFonts w:cstheme="minorHAnsi"/>
          <w:i/>
          <w:iCs/>
          <w:sz w:val="24"/>
          <w:szCs w:val="24"/>
        </w:rPr>
        <w:t>H</w:t>
      </w:r>
      <w:r w:rsidRPr="003949E0">
        <w:rPr>
          <w:rFonts w:cstheme="minorHAnsi"/>
          <w:i/>
          <w:iCs/>
          <w:sz w:val="24"/>
          <w:szCs w:val="24"/>
        </w:rPr>
        <w:t xml:space="preserve">em </w:t>
      </w:r>
      <w:r>
        <w:rPr>
          <w:rFonts w:cstheme="minorHAnsi"/>
          <w:i/>
          <w:iCs/>
          <w:sz w:val="24"/>
          <w:szCs w:val="24"/>
        </w:rPr>
        <w:t xml:space="preserve">alleen maar </w:t>
      </w:r>
      <w:r w:rsidRPr="003949E0">
        <w:rPr>
          <w:rFonts w:cstheme="minorHAnsi"/>
          <w:i/>
          <w:iCs/>
          <w:sz w:val="24"/>
          <w:szCs w:val="24"/>
        </w:rPr>
        <w:t>uit nieuwsgierigheid aanraakten.</w:t>
      </w:r>
      <w:r>
        <w:rPr>
          <w:rFonts w:cstheme="minorHAnsi"/>
          <w:i/>
          <w:iCs/>
          <w:sz w:val="24"/>
          <w:szCs w:val="24"/>
        </w:rPr>
        <w:t xml:space="preserve"> </w:t>
      </w:r>
      <w:r w:rsidRPr="003949E0">
        <w:rPr>
          <w:rFonts w:cstheme="minorHAnsi"/>
          <w:i/>
          <w:iCs/>
          <w:sz w:val="24"/>
          <w:szCs w:val="24"/>
        </w:rPr>
        <w:t xml:space="preserve">En dan wendt </w:t>
      </w:r>
      <w:r>
        <w:rPr>
          <w:rFonts w:cstheme="minorHAnsi"/>
          <w:i/>
          <w:iCs/>
          <w:sz w:val="24"/>
          <w:szCs w:val="24"/>
        </w:rPr>
        <w:t>H</w:t>
      </w:r>
      <w:r w:rsidRPr="003949E0">
        <w:rPr>
          <w:rFonts w:cstheme="minorHAnsi"/>
          <w:i/>
          <w:iCs/>
          <w:sz w:val="24"/>
          <w:szCs w:val="24"/>
        </w:rPr>
        <w:t xml:space="preserve">ij zich </w:t>
      </w:r>
      <w:r>
        <w:rPr>
          <w:rFonts w:cstheme="minorHAnsi"/>
          <w:i/>
          <w:iCs/>
          <w:sz w:val="24"/>
          <w:szCs w:val="24"/>
        </w:rPr>
        <w:t xml:space="preserve">ook </w:t>
      </w:r>
      <w:r w:rsidRPr="003949E0">
        <w:rPr>
          <w:rFonts w:cstheme="minorHAnsi"/>
          <w:i/>
          <w:iCs/>
          <w:sz w:val="24"/>
          <w:szCs w:val="24"/>
        </w:rPr>
        <w:t xml:space="preserve">tot </w:t>
      </w:r>
      <w:r>
        <w:rPr>
          <w:rFonts w:cstheme="minorHAnsi"/>
          <w:i/>
          <w:iCs/>
          <w:sz w:val="24"/>
          <w:szCs w:val="24"/>
        </w:rPr>
        <w:t xml:space="preserve">die vrouw </w:t>
      </w:r>
      <w:r w:rsidRPr="003949E0">
        <w:rPr>
          <w:rFonts w:cstheme="minorHAnsi"/>
          <w:i/>
          <w:iCs/>
          <w:sz w:val="24"/>
          <w:szCs w:val="24"/>
        </w:rPr>
        <w:t>die,</w:t>
      </w:r>
      <w:r>
        <w:rPr>
          <w:rFonts w:cstheme="minorHAnsi"/>
          <w:i/>
          <w:iCs/>
          <w:sz w:val="24"/>
          <w:szCs w:val="24"/>
        </w:rPr>
        <w:t xml:space="preserve"> </w:t>
      </w:r>
      <w:r w:rsidRPr="003949E0">
        <w:rPr>
          <w:rFonts w:cstheme="minorHAnsi"/>
          <w:i/>
          <w:iCs/>
          <w:sz w:val="24"/>
          <w:szCs w:val="24"/>
        </w:rPr>
        <w:t>verlegen en gekweld, h</w:t>
      </w:r>
      <w:r>
        <w:rPr>
          <w:rFonts w:cstheme="minorHAnsi"/>
          <w:i/>
          <w:iCs/>
          <w:sz w:val="24"/>
          <w:szCs w:val="24"/>
        </w:rPr>
        <w:t xml:space="preserve">aar probleem </w:t>
      </w:r>
      <w:r w:rsidRPr="003949E0">
        <w:rPr>
          <w:rFonts w:cstheme="minorHAnsi"/>
          <w:i/>
          <w:iCs/>
          <w:sz w:val="24"/>
          <w:szCs w:val="24"/>
        </w:rPr>
        <w:t xml:space="preserve">aan </w:t>
      </w:r>
      <w:r>
        <w:rPr>
          <w:rFonts w:cstheme="minorHAnsi"/>
          <w:i/>
          <w:iCs/>
          <w:sz w:val="24"/>
          <w:szCs w:val="24"/>
        </w:rPr>
        <w:t xml:space="preserve">Hem </w:t>
      </w:r>
      <w:r w:rsidRPr="003949E0">
        <w:rPr>
          <w:rFonts w:cstheme="minorHAnsi"/>
          <w:i/>
          <w:iCs/>
          <w:sz w:val="24"/>
          <w:szCs w:val="24"/>
        </w:rPr>
        <w:t xml:space="preserve">probeerde uit te leggen, en </w:t>
      </w:r>
      <w:r>
        <w:rPr>
          <w:rFonts w:cstheme="minorHAnsi"/>
          <w:i/>
          <w:iCs/>
          <w:sz w:val="24"/>
          <w:szCs w:val="24"/>
        </w:rPr>
        <w:t xml:space="preserve">Hij </w:t>
      </w:r>
      <w:r w:rsidRPr="003949E0">
        <w:rPr>
          <w:rFonts w:cstheme="minorHAnsi"/>
          <w:i/>
          <w:iCs/>
          <w:sz w:val="24"/>
          <w:szCs w:val="24"/>
        </w:rPr>
        <w:t xml:space="preserve">zegt tegen haar: </w:t>
      </w:r>
      <w:r>
        <w:rPr>
          <w:rFonts w:cstheme="minorHAnsi"/>
          <w:i/>
          <w:iCs/>
          <w:sz w:val="24"/>
          <w:szCs w:val="24"/>
        </w:rPr>
        <w:t>‘</w:t>
      </w:r>
      <w:r w:rsidRPr="003949E0">
        <w:rPr>
          <w:rFonts w:cstheme="minorHAnsi"/>
          <w:b/>
          <w:bCs/>
          <w:i/>
          <w:iCs/>
          <w:sz w:val="24"/>
          <w:szCs w:val="24"/>
        </w:rPr>
        <w:t>Wees niet bang, dochter, je geloof heeft je genezen</w:t>
      </w:r>
      <w:r>
        <w:rPr>
          <w:rFonts w:cstheme="minorHAnsi"/>
          <w:b/>
          <w:bCs/>
          <w:i/>
          <w:iCs/>
          <w:sz w:val="24"/>
          <w:szCs w:val="24"/>
        </w:rPr>
        <w:t xml:space="preserve">. </w:t>
      </w:r>
      <w:r w:rsidRPr="003949E0">
        <w:rPr>
          <w:rFonts w:cstheme="minorHAnsi"/>
          <w:i/>
          <w:iCs/>
          <w:sz w:val="24"/>
          <w:szCs w:val="24"/>
        </w:rPr>
        <w:t>Ga in vrede en gezondheid</w:t>
      </w:r>
      <w:r>
        <w:rPr>
          <w:rFonts w:cstheme="minorHAnsi"/>
          <w:i/>
          <w:iCs/>
          <w:sz w:val="24"/>
          <w:szCs w:val="24"/>
        </w:rPr>
        <w:t>’</w:t>
      </w:r>
      <w:r w:rsidRPr="003949E0">
        <w:rPr>
          <w:rFonts w:cstheme="minorHAnsi"/>
          <w:i/>
          <w:iCs/>
          <w:sz w:val="24"/>
          <w:szCs w:val="24"/>
        </w:rPr>
        <w:t>.”</w:t>
      </w:r>
    </w:p>
    <w:p w14:paraId="13615FA0" w14:textId="77777777" w:rsidR="00091725" w:rsidRDefault="00091725" w:rsidP="00091725">
      <w:pPr>
        <w:spacing w:before="120" w:after="0" w:line="240" w:lineRule="auto"/>
        <w:jc w:val="both"/>
        <w:rPr>
          <w:rFonts w:cstheme="minorHAnsi"/>
          <w:i/>
          <w:iCs/>
          <w:sz w:val="24"/>
          <w:szCs w:val="24"/>
        </w:rPr>
      </w:pPr>
      <w:r w:rsidRPr="00734794">
        <w:rPr>
          <w:rFonts w:cstheme="minorHAnsi"/>
          <w:sz w:val="24"/>
          <w:szCs w:val="24"/>
        </w:rPr>
        <w:t xml:space="preserve">Twee mensen gaan angstig en wanhopig op weg om Jezus te ontmoeten: een man, een leider </w:t>
      </w:r>
      <w:r w:rsidRPr="003949E0">
        <w:rPr>
          <w:rFonts w:cstheme="minorHAnsi"/>
          <w:sz w:val="24"/>
          <w:szCs w:val="24"/>
        </w:rPr>
        <w:t>van de plaatselijke synagoge</w:t>
      </w:r>
      <w:r>
        <w:rPr>
          <w:rFonts w:cstheme="minorHAnsi"/>
          <w:sz w:val="24"/>
          <w:szCs w:val="24"/>
        </w:rPr>
        <w:t xml:space="preserve"> - </w:t>
      </w:r>
      <w:proofErr w:type="spellStart"/>
      <w:r w:rsidRPr="003949E0">
        <w:rPr>
          <w:rFonts w:cstheme="minorHAnsi"/>
          <w:sz w:val="24"/>
          <w:szCs w:val="24"/>
        </w:rPr>
        <w:t>Jaïrus</w:t>
      </w:r>
      <w:proofErr w:type="spellEnd"/>
      <w:r w:rsidRPr="003949E0">
        <w:rPr>
          <w:rFonts w:cstheme="minorHAnsi"/>
          <w:sz w:val="24"/>
          <w:szCs w:val="24"/>
        </w:rPr>
        <w:t xml:space="preserve"> heet hij - en een naamloze vrouw die omwille van haar bloedverlies religieus onzuiver (</w:t>
      </w:r>
      <w:r>
        <w:rPr>
          <w:rFonts w:cstheme="minorHAnsi"/>
          <w:sz w:val="24"/>
          <w:szCs w:val="24"/>
        </w:rPr>
        <w:t xml:space="preserve">en </w:t>
      </w:r>
      <w:r w:rsidRPr="003949E0">
        <w:rPr>
          <w:rFonts w:cstheme="minorHAnsi"/>
          <w:sz w:val="24"/>
          <w:szCs w:val="24"/>
        </w:rPr>
        <w:t xml:space="preserve">dus </w:t>
      </w:r>
      <w:r>
        <w:rPr>
          <w:rFonts w:cstheme="minorHAnsi"/>
          <w:sz w:val="24"/>
          <w:szCs w:val="24"/>
        </w:rPr>
        <w:t xml:space="preserve">door iedereen </w:t>
      </w:r>
      <w:r w:rsidRPr="003949E0">
        <w:rPr>
          <w:rFonts w:cstheme="minorHAnsi"/>
          <w:sz w:val="24"/>
          <w:szCs w:val="24"/>
        </w:rPr>
        <w:t xml:space="preserve">te mijden) was. </w:t>
      </w:r>
      <w:r w:rsidRPr="00533CD7">
        <w:rPr>
          <w:rFonts w:cstheme="minorHAnsi"/>
          <w:b/>
          <w:bCs/>
          <w:sz w:val="24"/>
          <w:szCs w:val="24"/>
        </w:rPr>
        <w:t>Beiden hebben heel wat gemeen:</w:t>
      </w:r>
      <w:r>
        <w:rPr>
          <w:rFonts w:cstheme="minorHAnsi"/>
          <w:sz w:val="24"/>
          <w:szCs w:val="24"/>
        </w:rPr>
        <w:t xml:space="preserve"> </w:t>
      </w:r>
      <w:r w:rsidRPr="00533CD7">
        <w:rPr>
          <w:rFonts w:cstheme="minorHAnsi"/>
          <w:b/>
          <w:bCs/>
          <w:sz w:val="24"/>
          <w:szCs w:val="24"/>
        </w:rPr>
        <w:t>(1) Het leven glijdt weg</w:t>
      </w:r>
      <w:r w:rsidRPr="003949E0">
        <w:rPr>
          <w:rFonts w:cstheme="minorHAnsi"/>
          <w:sz w:val="24"/>
          <w:szCs w:val="24"/>
        </w:rPr>
        <w:t xml:space="preserve"> uit het dochtertje van de man (en </w:t>
      </w:r>
      <w:r>
        <w:rPr>
          <w:rFonts w:cstheme="minorHAnsi"/>
          <w:sz w:val="24"/>
          <w:szCs w:val="24"/>
        </w:rPr>
        <w:t xml:space="preserve">als gevolg daarvan </w:t>
      </w:r>
      <w:r w:rsidRPr="003949E0">
        <w:rPr>
          <w:rFonts w:cstheme="minorHAnsi"/>
          <w:sz w:val="24"/>
          <w:szCs w:val="24"/>
        </w:rPr>
        <w:t xml:space="preserve">misschien ook </w:t>
      </w:r>
      <w:r>
        <w:rPr>
          <w:rFonts w:cstheme="minorHAnsi"/>
          <w:sz w:val="24"/>
          <w:szCs w:val="24"/>
        </w:rPr>
        <w:t>uit</w:t>
      </w:r>
      <w:r w:rsidRPr="003949E0">
        <w:rPr>
          <w:rFonts w:cstheme="minorHAnsi"/>
          <w:sz w:val="24"/>
          <w:szCs w:val="24"/>
        </w:rPr>
        <w:t xml:space="preserve"> hemzelf) en ook de vrouw verliest haar leven door de jarenlange bloedingen. </w:t>
      </w:r>
      <w:r w:rsidRPr="00533CD7">
        <w:rPr>
          <w:rFonts w:cstheme="minorHAnsi"/>
          <w:b/>
          <w:bCs/>
          <w:sz w:val="24"/>
          <w:szCs w:val="24"/>
        </w:rPr>
        <w:t>(2) Misschien is er bij beiden ook heel wat schuldgevoel:</w:t>
      </w:r>
      <w:r w:rsidRPr="003949E0">
        <w:rPr>
          <w:rFonts w:cstheme="minorHAnsi"/>
          <w:sz w:val="24"/>
          <w:szCs w:val="24"/>
        </w:rPr>
        <w:t xml:space="preserve"> </w:t>
      </w:r>
      <w:r>
        <w:rPr>
          <w:rFonts w:cstheme="minorHAnsi"/>
          <w:sz w:val="24"/>
          <w:szCs w:val="24"/>
        </w:rPr>
        <w:t xml:space="preserve">voelt </w:t>
      </w:r>
      <w:proofErr w:type="spellStart"/>
      <w:r w:rsidRPr="003949E0">
        <w:rPr>
          <w:rFonts w:cstheme="minorHAnsi"/>
          <w:sz w:val="24"/>
          <w:szCs w:val="24"/>
        </w:rPr>
        <w:t>Ja</w:t>
      </w:r>
      <w:r>
        <w:rPr>
          <w:rFonts w:cstheme="minorHAnsi"/>
          <w:sz w:val="24"/>
          <w:szCs w:val="24"/>
        </w:rPr>
        <w:t>ïrus</w:t>
      </w:r>
      <w:proofErr w:type="spellEnd"/>
      <w:r w:rsidRPr="003949E0">
        <w:rPr>
          <w:rFonts w:cstheme="minorHAnsi"/>
          <w:sz w:val="24"/>
          <w:szCs w:val="24"/>
        </w:rPr>
        <w:t xml:space="preserve"> </w:t>
      </w:r>
      <w:r>
        <w:rPr>
          <w:rFonts w:cstheme="minorHAnsi"/>
          <w:sz w:val="24"/>
          <w:szCs w:val="24"/>
        </w:rPr>
        <w:t xml:space="preserve">zich </w:t>
      </w:r>
      <w:r w:rsidRPr="003949E0">
        <w:rPr>
          <w:rFonts w:cstheme="minorHAnsi"/>
          <w:sz w:val="24"/>
          <w:szCs w:val="24"/>
        </w:rPr>
        <w:t xml:space="preserve">als vader mislukt </w:t>
      </w:r>
      <w:r>
        <w:rPr>
          <w:rFonts w:cstheme="minorHAnsi"/>
          <w:sz w:val="24"/>
          <w:szCs w:val="24"/>
        </w:rPr>
        <w:t xml:space="preserve">in de opdracht </w:t>
      </w:r>
      <w:r w:rsidRPr="003949E0">
        <w:rPr>
          <w:rFonts w:cstheme="minorHAnsi"/>
          <w:sz w:val="24"/>
          <w:szCs w:val="24"/>
        </w:rPr>
        <w:t>om zijn dochtertje ten</w:t>
      </w:r>
      <w:r>
        <w:rPr>
          <w:rFonts w:cstheme="minorHAnsi"/>
          <w:sz w:val="24"/>
          <w:szCs w:val="24"/>
        </w:rPr>
        <w:t xml:space="preserve"> </w:t>
      </w:r>
      <w:r w:rsidRPr="003949E0">
        <w:rPr>
          <w:rFonts w:cstheme="minorHAnsi"/>
          <w:sz w:val="24"/>
          <w:szCs w:val="24"/>
        </w:rPr>
        <w:t>volle tot leven te laten groeien?</w:t>
      </w:r>
      <w:r>
        <w:rPr>
          <w:rFonts w:cstheme="minorHAnsi"/>
          <w:sz w:val="24"/>
          <w:szCs w:val="24"/>
        </w:rPr>
        <w:t xml:space="preserve"> En wat de vrouw betreft: d</w:t>
      </w:r>
      <w:r w:rsidRPr="003949E0">
        <w:rPr>
          <w:rFonts w:cstheme="minorHAnsi"/>
          <w:sz w:val="24"/>
          <w:szCs w:val="24"/>
        </w:rPr>
        <w:t xml:space="preserve">e hele </w:t>
      </w:r>
      <w:r>
        <w:rPr>
          <w:rFonts w:cstheme="minorHAnsi"/>
          <w:sz w:val="24"/>
          <w:szCs w:val="24"/>
        </w:rPr>
        <w:t>J</w:t>
      </w:r>
      <w:r w:rsidRPr="003949E0">
        <w:rPr>
          <w:rFonts w:cstheme="minorHAnsi"/>
          <w:sz w:val="24"/>
          <w:szCs w:val="24"/>
        </w:rPr>
        <w:t xml:space="preserve">oodse samenleving zegt altijd maar </w:t>
      </w:r>
      <w:r>
        <w:rPr>
          <w:rFonts w:cstheme="minorHAnsi"/>
          <w:sz w:val="24"/>
          <w:szCs w:val="24"/>
        </w:rPr>
        <w:t xml:space="preserve">opnieuw </w:t>
      </w:r>
      <w:r w:rsidRPr="003949E0">
        <w:rPr>
          <w:rFonts w:cstheme="minorHAnsi"/>
          <w:sz w:val="24"/>
          <w:szCs w:val="24"/>
        </w:rPr>
        <w:t xml:space="preserve">dat haar ziekte </w:t>
      </w:r>
      <w:r>
        <w:rPr>
          <w:rFonts w:cstheme="minorHAnsi"/>
          <w:sz w:val="24"/>
          <w:szCs w:val="24"/>
        </w:rPr>
        <w:t xml:space="preserve">een </w:t>
      </w:r>
      <w:r w:rsidRPr="003949E0">
        <w:rPr>
          <w:rFonts w:cstheme="minorHAnsi"/>
          <w:sz w:val="24"/>
          <w:szCs w:val="24"/>
        </w:rPr>
        <w:t xml:space="preserve">straf </w:t>
      </w:r>
      <w:r>
        <w:rPr>
          <w:rFonts w:cstheme="minorHAnsi"/>
          <w:sz w:val="24"/>
          <w:szCs w:val="24"/>
        </w:rPr>
        <w:t xml:space="preserve">is </w:t>
      </w:r>
      <w:r w:rsidRPr="003949E0">
        <w:rPr>
          <w:rFonts w:cstheme="minorHAnsi"/>
          <w:sz w:val="24"/>
          <w:szCs w:val="24"/>
        </w:rPr>
        <w:t xml:space="preserve">van God om wat ze misdaan heeft: ze is onrein. </w:t>
      </w:r>
      <w:r w:rsidRPr="00C07830">
        <w:rPr>
          <w:rFonts w:cstheme="minorHAnsi"/>
          <w:b/>
          <w:bCs/>
          <w:sz w:val="24"/>
          <w:szCs w:val="24"/>
        </w:rPr>
        <w:t>(3) Ze hebben allebei iets over die Jezus gehoord;</w:t>
      </w:r>
      <w:r w:rsidRPr="003949E0">
        <w:rPr>
          <w:rFonts w:cstheme="minorHAnsi"/>
          <w:sz w:val="24"/>
          <w:szCs w:val="24"/>
        </w:rPr>
        <w:t xml:space="preserve"> zou Hij</w:t>
      </w:r>
      <w:r>
        <w:rPr>
          <w:rFonts w:cstheme="minorHAnsi"/>
          <w:sz w:val="24"/>
          <w:szCs w:val="24"/>
        </w:rPr>
        <w:t xml:space="preserve"> waarachtig</w:t>
      </w:r>
      <w:r w:rsidRPr="003949E0">
        <w:rPr>
          <w:rFonts w:cstheme="minorHAnsi"/>
          <w:sz w:val="24"/>
          <w:szCs w:val="24"/>
        </w:rPr>
        <w:t xml:space="preserve"> Bron van Leven zijn</w:t>
      </w:r>
      <w:r>
        <w:rPr>
          <w:rFonts w:cstheme="minorHAnsi"/>
          <w:sz w:val="24"/>
          <w:szCs w:val="24"/>
        </w:rPr>
        <w:t>, zoals men zegt</w:t>
      </w:r>
      <w:r w:rsidRPr="003949E0">
        <w:rPr>
          <w:rFonts w:cstheme="minorHAnsi"/>
          <w:sz w:val="24"/>
          <w:szCs w:val="24"/>
        </w:rPr>
        <w:t>?</w:t>
      </w:r>
      <w:r>
        <w:rPr>
          <w:rFonts w:cstheme="minorHAnsi"/>
          <w:sz w:val="24"/>
          <w:szCs w:val="24"/>
        </w:rPr>
        <w:t xml:space="preserve"> </w:t>
      </w:r>
      <w:r w:rsidRPr="003949E0">
        <w:rPr>
          <w:rFonts w:cstheme="minorHAnsi"/>
          <w:sz w:val="24"/>
          <w:szCs w:val="24"/>
        </w:rPr>
        <w:t xml:space="preserve">En </w:t>
      </w:r>
      <w:r>
        <w:rPr>
          <w:rFonts w:cstheme="minorHAnsi"/>
          <w:sz w:val="24"/>
          <w:szCs w:val="24"/>
        </w:rPr>
        <w:t xml:space="preserve">het is </w:t>
      </w:r>
      <w:r w:rsidRPr="003949E0">
        <w:rPr>
          <w:rFonts w:cstheme="minorHAnsi"/>
          <w:sz w:val="24"/>
          <w:szCs w:val="24"/>
        </w:rPr>
        <w:t xml:space="preserve">dat </w:t>
      </w:r>
      <w:r>
        <w:rPr>
          <w:rFonts w:cstheme="minorHAnsi"/>
          <w:sz w:val="24"/>
          <w:szCs w:val="24"/>
        </w:rPr>
        <w:t>‘gerucht’ da</w:t>
      </w:r>
      <w:r w:rsidRPr="003949E0">
        <w:rPr>
          <w:rFonts w:cstheme="minorHAnsi"/>
          <w:sz w:val="24"/>
          <w:szCs w:val="24"/>
        </w:rPr>
        <w:t xml:space="preserve">t hen op weg </w:t>
      </w:r>
      <w:r>
        <w:rPr>
          <w:rFonts w:cstheme="minorHAnsi"/>
          <w:sz w:val="24"/>
          <w:szCs w:val="24"/>
        </w:rPr>
        <w:t xml:space="preserve">heeft </w:t>
      </w:r>
      <w:r w:rsidRPr="003949E0">
        <w:rPr>
          <w:rFonts w:cstheme="minorHAnsi"/>
          <w:sz w:val="24"/>
          <w:szCs w:val="24"/>
        </w:rPr>
        <w:t>gezet.</w:t>
      </w:r>
      <w:r>
        <w:rPr>
          <w:rFonts w:cstheme="minorHAnsi"/>
          <w:sz w:val="24"/>
          <w:szCs w:val="24"/>
        </w:rPr>
        <w:t xml:space="preserve"> </w:t>
      </w:r>
      <w:r w:rsidRPr="00C07830">
        <w:rPr>
          <w:rFonts w:cstheme="minorHAnsi"/>
          <w:b/>
          <w:bCs/>
          <w:sz w:val="24"/>
          <w:szCs w:val="24"/>
        </w:rPr>
        <w:t xml:space="preserve">(4) Midden in de angst en de wanhoop verlangen </w:t>
      </w:r>
      <w:r>
        <w:rPr>
          <w:rFonts w:cstheme="minorHAnsi"/>
          <w:b/>
          <w:bCs/>
          <w:sz w:val="24"/>
          <w:szCs w:val="24"/>
        </w:rPr>
        <w:t xml:space="preserve">en hopen </w:t>
      </w:r>
      <w:r w:rsidRPr="00C07830">
        <w:rPr>
          <w:rFonts w:cstheme="minorHAnsi"/>
          <w:b/>
          <w:bCs/>
          <w:sz w:val="24"/>
          <w:szCs w:val="24"/>
        </w:rPr>
        <w:t>ze beiden dat Jezus sterker zal zijn dan ziekte en dood.</w:t>
      </w:r>
      <w:r w:rsidRPr="003949E0">
        <w:rPr>
          <w:rFonts w:cstheme="minorHAnsi"/>
          <w:sz w:val="24"/>
          <w:szCs w:val="24"/>
        </w:rPr>
        <w:t xml:space="preserve"> (</w:t>
      </w:r>
      <w:r w:rsidRPr="009E4972">
        <w:rPr>
          <w:rFonts w:cstheme="minorHAnsi"/>
          <w:b/>
          <w:bCs/>
          <w:sz w:val="24"/>
          <w:szCs w:val="24"/>
        </w:rPr>
        <w:t>5) Beiden gaan dan ineens ook door een nog zwaarder moment van crisis en vertwijfeling:</w:t>
      </w:r>
      <w:r w:rsidRPr="003949E0">
        <w:rPr>
          <w:rFonts w:cstheme="minorHAnsi"/>
          <w:sz w:val="24"/>
          <w:szCs w:val="24"/>
        </w:rPr>
        <w:t xml:space="preserve"> aan </w:t>
      </w:r>
      <w:proofErr w:type="spellStart"/>
      <w:r w:rsidRPr="003949E0">
        <w:rPr>
          <w:rFonts w:cstheme="minorHAnsi"/>
          <w:sz w:val="24"/>
          <w:szCs w:val="24"/>
        </w:rPr>
        <w:t>Jaïrus</w:t>
      </w:r>
      <w:proofErr w:type="spellEnd"/>
      <w:r w:rsidRPr="003949E0">
        <w:rPr>
          <w:rFonts w:cstheme="minorHAnsi"/>
          <w:sz w:val="24"/>
          <w:szCs w:val="24"/>
        </w:rPr>
        <w:t xml:space="preserve"> wordt gezegd dat het </w:t>
      </w:r>
      <w:r>
        <w:rPr>
          <w:rFonts w:cstheme="minorHAnsi"/>
          <w:sz w:val="24"/>
          <w:szCs w:val="24"/>
        </w:rPr>
        <w:t xml:space="preserve">al </w:t>
      </w:r>
      <w:r w:rsidRPr="003949E0">
        <w:rPr>
          <w:rFonts w:cstheme="minorHAnsi"/>
          <w:sz w:val="24"/>
          <w:szCs w:val="24"/>
        </w:rPr>
        <w:t xml:space="preserve">te laat is, dat zijn dochtertje </w:t>
      </w:r>
      <w:r>
        <w:rPr>
          <w:rFonts w:cstheme="minorHAnsi"/>
          <w:sz w:val="24"/>
          <w:szCs w:val="24"/>
        </w:rPr>
        <w:lastRenderedPageBreak/>
        <w:t xml:space="preserve">reeds </w:t>
      </w:r>
      <w:r w:rsidRPr="003949E0">
        <w:rPr>
          <w:rFonts w:cstheme="minorHAnsi"/>
          <w:sz w:val="24"/>
          <w:szCs w:val="24"/>
        </w:rPr>
        <w:t>gestorven is; en de vrouw geraakt bezeten door de angst dat het niet zal lukken</w:t>
      </w:r>
      <w:r>
        <w:rPr>
          <w:rFonts w:cstheme="minorHAnsi"/>
          <w:sz w:val="24"/>
          <w:szCs w:val="24"/>
        </w:rPr>
        <w:t xml:space="preserve"> om helemaal tot bij Jezus te komen</w:t>
      </w:r>
      <w:r w:rsidRPr="003949E0">
        <w:rPr>
          <w:rFonts w:cstheme="minorHAnsi"/>
          <w:sz w:val="24"/>
          <w:szCs w:val="24"/>
        </w:rPr>
        <w:t xml:space="preserve">, maar misschien kan ze toch </w:t>
      </w:r>
      <w:r>
        <w:rPr>
          <w:rFonts w:cstheme="minorHAnsi"/>
          <w:sz w:val="24"/>
          <w:szCs w:val="24"/>
        </w:rPr>
        <w:t>de zoom van Z</w:t>
      </w:r>
      <w:r w:rsidRPr="003949E0">
        <w:rPr>
          <w:rFonts w:cstheme="minorHAnsi"/>
          <w:sz w:val="24"/>
          <w:szCs w:val="24"/>
        </w:rPr>
        <w:t xml:space="preserve">ijn kleed </w:t>
      </w:r>
      <w:r>
        <w:rPr>
          <w:rFonts w:cstheme="minorHAnsi"/>
          <w:sz w:val="24"/>
          <w:szCs w:val="24"/>
        </w:rPr>
        <w:t xml:space="preserve">even </w:t>
      </w:r>
      <w:r w:rsidRPr="003949E0">
        <w:rPr>
          <w:rFonts w:cstheme="minorHAnsi"/>
          <w:sz w:val="24"/>
          <w:szCs w:val="24"/>
        </w:rPr>
        <w:t>aanraken.</w:t>
      </w:r>
      <w:r>
        <w:rPr>
          <w:rFonts w:cstheme="minorHAnsi"/>
          <w:sz w:val="24"/>
          <w:szCs w:val="24"/>
        </w:rPr>
        <w:t>.?</w:t>
      </w:r>
    </w:p>
    <w:p w14:paraId="199E4A87" w14:textId="77777777" w:rsidR="00091725" w:rsidRDefault="00091725" w:rsidP="00091725">
      <w:pPr>
        <w:spacing w:before="120" w:after="0" w:line="240" w:lineRule="auto"/>
        <w:jc w:val="both"/>
        <w:rPr>
          <w:rFonts w:cstheme="minorHAnsi"/>
          <w:i/>
          <w:iCs/>
          <w:sz w:val="24"/>
          <w:szCs w:val="24"/>
        </w:rPr>
      </w:pPr>
      <w:r w:rsidRPr="0000797D">
        <w:rPr>
          <w:rFonts w:cstheme="minorHAnsi"/>
          <w:b/>
          <w:bCs/>
          <w:sz w:val="24"/>
          <w:szCs w:val="24"/>
        </w:rPr>
        <w:t>Herkennen we ons niet in al die ervaringen?</w:t>
      </w:r>
      <w:r w:rsidRPr="0000797D">
        <w:rPr>
          <w:rFonts w:cstheme="minorHAnsi"/>
          <w:sz w:val="24"/>
          <w:szCs w:val="24"/>
        </w:rPr>
        <w:t xml:space="preserve"> Ook wij worden geconfronteerd met ziekte en </w:t>
      </w:r>
      <w:r w:rsidRPr="003949E0">
        <w:rPr>
          <w:rFonts w:cstheme="minorHAnsi"/>
          <w:sz w:val="24"/>
          <w:szCs w:val="24"/>
        </w:rPr>
        <w:t xml:space="preserve">dood, met mislukking, met kwaad dat we hebben aangedaan (aan onszelf en aan anderen) of </w:t>
      </w:r>
      <w:r>
        <w:rPr>
          <w:rFonts w:cstheme="minorHAnsi"/>
          <w:sz w:val="24"/>
          <w:szCs w:val="24"/>
        </w:rPr>
        <w:t xml:space="preserve">dat </w:t>
      </w:r>
      <w:r w:rsidRPr="003949E0">
        <w:rPr>
          <w:rFonts w:cstheme="minorHAnsi"/>
          <w:sz w:val="24"/>
          <w:szCs w:val="24"/>
        </w:rPr>
        <w:t xml:space="preserve">ons werd aangedaan, met schuldgevoelens, met onze menselijke </w:t>
      </w:r>
      <w:r>
        <w:rPr>
          <w:rFonts w:cstheme="minorHAnsi"/>
          <w:sz w:val="24"/>
          <w:szCs w:val="24"/>
        </w:rPr>
        <w:t>‘</w:t>
      </w:r>
      <w:r w:rsidRPr="003949E0">
        <w:rPr>
          <w:rFonts w:cstheme="minorHAnsi"/>
          <w:sz w:val="24"/>
          <w:szCs w:val="24"/>
        </w:rPr>
        <w:t>armoede</w:t>
      </w:r>
      <w:r>
        <w:rPr>
          <w:rFonts w:cstheme="minorHAnsi"/>
          <w:sz w:val="24"/>
          <w:szCs w:val="24"/>
        </w:rPr>
        <w:t>’</w:t>
      </w:r>
      <w:r w:rsidRPr="003949E0">
        <w:rPr>
          <w:rFonts w:cstheme="minorHAnsi"/>
          <w:sz w:val="24"/>
          <w:szCs w:val="24"/>
        </w:rPr>
        <w:t xml:space="preserve"> en zwakheid tegenover de grote verantwoordelijkheid die we dragen in onze familie, </w:t>
      </w:r>
      <w:r>
        <w:rPr>
          <w:rFonts w:cstheme="minorHAnsi"/>
          <w:sz w:val="24"/>
          <w:szCs w:val="24"/>
        </w:rPr>
        <w:t xml:space="preserve">in onze </w:t>
      </w:r>
      <w:r w:rsidRPr="003949E0">
        <w:rPr>
          <w:rFonts w:cstheme="minorHAnsi"/>
          <w:sz w:val="24"/>
          <w:szCs w:val="24"/>
        </w:rPr>
        <w:t>gemeenschap en in ons volk.</w:t>
      </w:r>
      <w:r>
        <w:rPr>
          <w:rFonts w:cstheme="minorHAnsi"/>
          <w:sz w:val="24"/>
          <w:szCs w:val="24"/>
        </w:rPr>
        <w:t xml:space="preserve"> </w:t>
      </w:r>
      <w:r w:rsidRPr="003949E0">
        <w:rPr>
          <w:rFonts w:cstheme="minorHAnsi"/>
          <w:sz w:val="24"/>
          <w:szCs w:val="24"/>
        </w:rPr>
        <w:t xml:space="preserve">Het evangelieverhaal van vandaag nodigt ons uit </w:t>
      </w:r>
      <w:r>
        <w:rPr>
          <w:rFonts w:cstheme="minorHAnsi"/>
          <w:sz w:val="24"/>
          <w:szCs w:val="24"/>
        </w:rPr>
        <w:t xml:space="preserve">om </w:t>
      </w:r>
      <w:r w:rsidRPr="003949E0">
        <w:rPr>
          <w:rFonts w:cstheme="minorHAnsi"/>
          <w:sz w:val="24"/>
          <w:szCs w:val="24"/>
        </w:rPr>
        <w:t xml:space="preserve">ons daarin te </w:t>
      </w:r>
      <w:r>
        <w:rPr>
          <w:rFonts w:cstheme="minorHAnsi"/>
          <w:sz w:val="24"/>
          <w:szCs w:val="24"/>
        </w:rPr>
        <w:t>h</w:t>
      </w:r>
      <w:r w:rsidRPr="003949E0">
        <w:rPr>
          <w:rFonts w:cstheme="minorHAnsi"/>
          <w:sz w:val="24"/>
          <w:szCs w:val="24"/>
        </w:rPr>
        <w:t xml:space="preserve">erkennen. </w:t>
      </w:r>
      <w:r w:rsidRPr="00400A56">
        <w:rPr>
          <w:rFonts w:cstheme="minorHAnsi"/>
          <w:b/>
          <w:bCs/>
          <w:sz w:val="24"/>
          <w:szCs w:val="24"/>
        </w:rPr>
        <w:t>Het verhaal gaat (zoals altijd) over onszelf. En misschien – hopelijk – hebben ook wij hier of daar iets gehoord over die Jezus. Wellicht durven ook wij op grond van die ‘geruchten’ vermoeden dat in Hem iets anders aan de gang is dan wat we als ‘normaal’ beschouwen en ervaren.</w:t>
      </w:r>
      <w:r w:rsidRPr="003949E0">
        <w:rPr>
          <w:rFonts w:cstheme="minorHAnsi"/>
          <w:sz w:val="24"/>
          <w:szCs w:val="24"/>
        </w:rPr>
        <w:t xml:space="preserve"> </w:t>
      </w:r>
    </w:p>
    <w:p w14:paraId="689DE8DE" w14:textId="77777777" w:rsidR="00091725" w:rsidRDefault="00091725" w:rsidP="00091725">
      <w:pPr>
        <w:spacing w:before="120" w:after="0" w:line="240" w:lineRule="auto"/>
        <w:jc w:val="both"/>
        <w:rPr>
          <w:rFonts w:cstheme="minorHAnsi"/>
          <w:i/>
          <w:iCs/>
          <w:sz w:val="24"/>
          <w:szCs w:val="24"/>
        </w:rPr>
      </w:pPr>
      <w:r>
        <w:rPr>
          <w:rFonts w:cstheme="minorHAnsi"/>
          <w:sz w:val="24"/>
          <w:szCs w:val="24"/>
        </w:rPr>
        <w:t>‘</w:t>
      </w:r>
      <w:r w:rsidRPr="003949E0">
        <w:rPr>
          <w:rFonts w:cstheme="minorHAnsi"/>
          <w:sz w:val="24"/>
          <w:szCs w:val="24"/>
        </w:rPr>
        <w:t xml:space="preserve">Ze zeggen dat er een helende kracht van Jezus uitgaat. Hoe? Dat weten ze ook niet, maar ze vermoeden dat het iets te maken heeft met de kracht van Gods liefde. De liefde van een God bij wie je je niet schuldig hoeft te voelen, de liefde van een God bij wie je je ook niet hoeft te schamen, voor je verleden niet, voor je begeerte niet en ook niet voor je wonden. Een God </w:t>
      </w:r>
      <w:r>
        <w:rPr>
          <w:rFonts w:cstheme="minorHAnsi"/>
          <w:sz w:val="24"/>
          <w:szCs w:val="24"/>
        </w:rPr>
        <w:t>d</w:t>
      </w:r>
      <w:r w:rsidRPr="003949E0">
        <w:rPr>
          <w:rFonts w:cstheme="minorHAnsi"/>
          <w:sz w:val="24"/>
          <w:szCs w:val="24"/>
        </w:rPr>
        <w:t xml:space="preserve">ie je je dwaasheid niet aanrekent, </w:t>
      </w:r>
      <w:r>
        <w:rPr>
          <w:rFonts w:cstheme="minorHAnsi"/>
          <w:sz w:val="24"/>
          <w:szCs w:val="24"/>
        </w:rPr>
        <w:t>d</w:t>
      </w:r>
      <w:r w:rsidRPr="003949E0">
        <w:rPr>
          <w:rFonts w:cstheme="minorHAnsi"/>
          <w:sz w:val="24"/>
          <w:szCs w:val="24"/>
        </w:rPr>
        <w:t xml:space="preserve">ie van je houdt en niets liever wil dan dat ook jij als een vrije mens langs ’s Heren wegen wandelt. Een God </w:t>
      </w:r>
      <w:r>
        <w:rPr>
          <w:rFonts w:cstheme="minorHAnsi"/>
          <w:sz w:val="24"/>
          <w:szCs w:val="24"/>
        </w:rPr>
        <w:t>d</w:t>
      </w:r>
      <w:r w:rsidRPr="003949E0">
        <w:rPr>
          <w:rFonts w:cstheme="minorHAnsi"/>
          <w:sz w:val="24"/>
          <w:szCs w:val="24"/>
        </w:rPr>
        <w:t xml:space="preserve">ie niet vies van je is, een God </w:t>
      </w:r>
      <w:r>
        <w:rPr>
          <w:rFonts w:cstheme="minorHAnsi"/>
          <w:sz w:val="24"/>
          <w:szCs w:val="24"/>
        </w:rPr>
        <w:t>d</w:t>
      </w:r>
      <w:r w:rsidRPr="003949E0">
        <w:rPr>
          <w:rFonts w:cstheme="minorHAnsi"/>
          <w:sz w:val="24"/>
          <w:szCs w:val="24"/>
        </w:rPr>
        <w:t xml:space="preserve">ie als een vader voor je is en ook voor jou de hemelen scheurt en zegt: </w:t>
      </w:r>
      <w:r>
        <w:rPr>
          <w:rFonts w:cstheme="minorHAnsi"/>
          <w:sz w:val="24"/>
          <w:szCs w:val="24"/>
        </w:rPr>
        <w:t>‘</w:t>
      </w:r>
      <w:r w:rsidRPr="003949E0">
        <w:rPr>
          <w:rFonts w:cstheme="minorHAnsi"/>
          <w:sz w:val="24"/>
          <w:szCs w:val="24"/>
        </w:rPr>
        <w:t xml:space="preserve">Jij bent mijn dochter, mijn beminde, ik hou van je, hou ook van jezelf – jij bent rein, hoor </w:t>
      </w:r>
      <w:r>
        <w:rPr>
          <w:rFonts w:cstheme="minorHAnsi"/>
          <w:sz w:val="24"/>
          <w:szCs w:val="24"/>
        </w:rPr>
        <w:t>j</w:t>
      </w:r>
      <w:r w:rsidRPr="003949E0">
        <w:rPr>
          <w:rFonts w:cstheme="minorHAnsi"/>
          <w:sz w:val="24"/>
          <w:szCs w:val="24"/>
        </w:rPr>
        <w:t>e dat, jij bent rein!</w:t>
      </w:r>
      <w:r>
        <w:rPr>
          <w:rFonts w:cstheme="minorHAnsi"/>
          <w:sz w:val="24"/>
          <w:szCs w:val="24"/>
        </w:rPr>
        <w:t>’</w:t>
      </w:r>
      <w:r w:rsidRPr="003949E0">
        <w:rPr>
          <w:rFonts w:cstheme="minorHAnsi"/>
          <w:sz w:val="24"/>
          <w:szCs w:val="24"/>
        </w:rPr>
        <w:t xml:space="preserve"> – Nico ter Linden</w:t>
      </w:r>
      <w:r w:rsidRPr="003949E0">
        <w:rPr>
          <w:rStyle w:val="Voetnootmarkering"/>
          <w:rFonts w:cstheme="minorHAnsi"/>
          <w:sz w:val="24"/>
          <w:szCs w:val="24"/>
        </w:rPr>
        <w:footnoteReference w:id="2"/>
      </w:r>
    </w:p>
    <w:p w14:paraId="0CFB85F6" w14:textId="77777777" w:rsidR="00091725" w:rsidRDefault="00091725" w:rsidP="00091725">
      <w:pPr>
        <w:spacing w:before="120" w:after="0" w:line="240" w:lineRule="auto"/>
        <w:jc w:val="both"/>
        <w:rPr>
          <w:rFonts w:cstheme="minorHAnsi"/>
          <w:i/>
          <w:iCs/>
          <w:sz w:val="24"/>
          <w:szCs w:val="24"/>
        </w:rPr>
      </w:pPr>
      <w:r w:rsidRPr="008D48CA">
        <w:rPr>
          <w:rFonts w:cstheme="minorHAnsi"/>
          <w:sz w:val="24"/>
          <w:szCs w:val="24"/>
        </w:rPr>
        <w:t xml:space="preserve">De twee mensen krijgen ook dezelfde antwoorden van Jezus:  ‘Wees niet bang. Je geloof heeft </w:t>
      </w:r>
      <w:r w:rsidRPr="003949E0">
        <w:rPr>
          <w:rFonts w:cstheme="minorHAnsi"/>
          <w:sz w:val="24"/>
          <w:szCs w:val="24"/>
        </w:rPr>
        <w:t>je (haar) genezen</w:t>
      </w:r>
      <w:r>
        <w:rPr>
          <w:rFonts w:cstheme="minorHAnsi"/>
          <w:sz w:val="24"/>
          <w:szCs w:val="24"/>
        </w:rPr>
        <w:t>’</w:t>
      </w:r>
      <w:r w:rsidRPr="003949E0">
        <w:rPr>
          <w:rFonts w:cstheme="minorHAnsi"/>
          <w:sz w:val="24"/>
          <w:szCs w:val="24"/>
        </w:rPr>
        <w:t xml:space="preserve">. </w:t>
      </w:r>
      <w:r w:rsidRPr="00E87C64">
        <w:rPr>
          <w:rFonts w:cstheme="minorHAnsi"/>
          <w:b/>
          <w:bCs/>
          <w:sz w:val="24"/>
          <w:szCs w:val="24"/>
        </w:rPr>
        <w:t>Jezus legt duidelijk het centrum van de genezing, van het heil, van het leven in het geloof van deze (angstige en wanhopige) mensen.</w:t>
      </w:r>
      <w:r>
        <w:rPr>
          <w:rFonts w:cstheme="minorHAnsi"/>
          <w:sz w:val="24"/>
          <w:szCs w:val="24"/>
        </w:rPr>
        <w:t xml:space="preserve"> </w:t>
      </w:r>
      <w:r w:rsidRPr="003949E0">
        <w:rPr>
          <w:rFonts w:cstheme="minorHAnsi"/>
          <w:sz w:val="24"/>
          <w:szCs w:val="24"/>
        </w:rPr>
        <w:t xml:space="preserve">Zonder geloof haalt de gezondheid het niet op de ziekte, </w:t>
      </w:r>
      <w:r>
        <w:rPr>
          <w:rFonts w:cstheme="minorHAnsi"/>
          <w:sz w:val="24"/>
          <w:szCs w:val="24"/>
        </w:rPr>
        <w:t xml:space="preserve">wint </w:t>
      </w:r>
      <w:r w:rsidRPr="003949E0">
        <w:rPr>
          <w:rFonts w:cstheme="minorHAnsi"/>
          <w:sz w:val="24"/>
          <w:szCs w:val="24"/>
        </w:rPr>
        <w:t xml:space="preserve">het leven </w:t>
      </w:r>
      <w:r>
        <w:rPr>
          <w:rFonts w:cstheme="minorHAnsi"/>
          <w:sz w:val="24"/>
          <w:szCs w:val="24"/>
        </w:rPr>
        <w:t xml:space="preserve">het </w:t>
      </w:r>
      <w:r w:rsidRPr="003949E0">
        <w:rPr>
          <w:rFonts w:cstheme="minorHAnsi"/>
          <w:sz w:val="24"/>
          <w:szCs w:val="24"/>
        </w:rPr>
        <w:t xml:space="preserve">niet op de dood. </w:t>
      </w:r>
      <w:r>
        <w:rPr>
          <w:rFonts w:cstheme="minorHAnsi"/>
          <w:sz w:val="24"/>
          <w:szCs w:val="24"/>
        </w:rPr>
        <w:t>‘Z</w:t>
      </w:r>
      <w:r w:rsidRPr="003949E0">
        <w:rPr>
          <w:rFonts w:cstheme="minorHAnsi"/>
          <w:sz w:val="24"/>
          <w:szCs w:val="24"/>
        </w:rPr>
        <w:t>onder goede aarde brengt de zaaier geen vruchten voort</w:t>
      </w:r>
      <w:r>
        <w:rPr>
          <w:rFonts w:cstheme="minorHAnsi"/>
          <w:sz w:val="24"/>
          <w:szCs w:val="24"/>
        </w:rPr>
        <w:t xml:space="preserve">’, </w:t>
      </w:r>
      <w:r w:rsidRPr="003949E0">
        <w:rPr>
          <w:rFonts w:cstheme="minorHAnsi"/>
          <w:sz w:val="24"/>
          <w:szCs w:val="24"/>
        </w:rPr>
        <w:t>schrijft Nico ter Linden</w:t>
      </w:r>
      <w:r w:rsidRPr="003949E0">
        <w:rPr>
          <w:rStyle w:val="Voetnootmarkering"/>
          <w:rFonts w:cstheme="minorHAnsi"/>
          <w:sz w:val="24"/>
          <w:szCs w:val="24"/>
        </w:rPr>
        <w:footnoteReference w:id="3"/>
      </w:r>
      <w:r w:rsidRPr="003949E0">
        <w:rPr>
          <w:rFonts w:cstheme="minorHAnsi"/>
          <w:sz w:val="24"/>
          <w:szCs w:val="24"/>
        </w:rPr>
        <w:t xml:space="preserve">.  </w:t>
      </w:r>
    </w:p>
    <w:p w14:paraId="284EE4C4" w14:textId="77777777" w:rsidR="00091725" w:rsidRDefault="00091725" w:rsidP="00091725">
      <w:pPr>
        <w:spacing w:before="120" w:after="0" w:line="240" w:lineRule="auto"/>
        <w:jc w:val="both"/>
        <w:rPr>
          <w:rFonts w:cstheme="minorHAnsi"/>
          <w:i/>
          <w:iCs/>
          <w:sz w:val="24"/>
          <w:szCs w:val="24"/>
        </w:rPr>
      </w:pPr>
      <w:r w:rsidRPr="00194B2E">
        <w:rPr>
          <w:rFonts w:cstheme="minorHAnsi"/>
          <w:b/>
          <w:bCs/>
          <w:sz w:val="24"/>
          <w:szCs w:val="24"/>
        </w:rPr>
        <w:t xml:space="preserve">Wat is dat dan, ‘geloof’? Wat betekent het wanneer je zegt: ‘Ik geloof’? </w:t>
      </w:r>
      <w:r w:rsidRPr="003949E0">
        <w:rPr>
          <w:rFonts w:cstheme="minorHAnsi"/>
          <w:sz w:val="24"/>
          <w:szCs w:val="24"/>
        </w:rPr>
        <w:t xml:space="preserve">Een eerste antwoord vinden we in </w:t>
      </w:r>
      <w:r>
        <w:rPr>
          <w:rFonts w:cstheme="minorHAnsi"/>
          <w:sz w:val="24"/>
          <w:szCs w:val="24"/>
        </w:rPr>
        <w:t>de inleidende geruststelling van Jezus: ‘W</w:t>
      </w:r>
      <w:r w:rsidRPr="003949E0">
        <w:rPr>
          <w:rFonts w:cstheme="minorHAnsi"/>
          <w:sz w:val="24"/>
          <w:szCs w:val="24"/>
        </w:rPr>
        <w:t>ees niet bang</w:t>
      </w:r>
      <w:r>
        <w:rPr>
          <w:rFonts w:cstheme="minorHAnsi"/>
          <w:sz w:val="24"/>
          <w:szCs w:val="24"/>
        </w:rPr>
        <w:t>’</w:t>
      </w:r>
      <w:r w:rsidRPr="003949E0">
        <w:rPr>
          <w:rFonts w:cstheme="minorHAnsi"/>
          <w:sz w:val="24"/>
          <w:szCs w:val="24"/>
        </w:rPr>
        <w:t>. Jezus weet waarover Hij spreekt. Hij heeft het zelf ook ervaren.</w:t>
      </w:r>
      <w:r>
        <w:rPr>
          <w:rFonts w:cstheme="minorHAnsi"/>
          <w:sz w:val="24"/>
          <w:szCs w:val="24"/>
        </w:rPr>
        <w:t xml:space="preserve"> </w:t>
      </w:r>
      <w:r w:rsidRPr="003949E0">
        <w:rPr>
          <w:rFonts w:cstheme="minorHAnsi"/>
          <w:sz w:val="24"/>
          <w:szCs w:val="24"/>
        </w:rPr>
        <w:t>Waar angst ons verlamt</w:t>
      </w:r>
      <w:r>
        <w:rPr>
          <w:rFonts w:cstheme="minorHAnsi"/>
          <w:sz w:val="24"/>
          <w:szCs w:val="24"/>
        </w:rPr>
        <w:t>,</w:t>
      </w:r>
      <w:r w:rsidRPr="003949E0">
        <w:rPr>
          <w:rFonts w:cstheme="minorHAnsi"/>
          <w:sz w:val="24"/>
          <w:szCs w:val="24"/>
        </w:rPr>
        <w:t xml:space="preserve"> geraken we niet verder.</w:t>
      </w:r>
      <w:r>
        <w:rPr>
          <w:rFonts w:cstheme="minorHAnsi"/>
          <w:sz w:val="24"/>
          <w:szCs w:val="24"/>
        </w:rPr>
        <w:t xml:space="preserve"> </w:t>
      </w:r>
      <w:r w:rsidRPr="003949E0">
        <w:rPr>
          <w:rFonts w:cstheme="minorHAnsi"/>
          <w:sz w:val="24"/>
          <w:szCs w:val="24"/>
        </w:rPr>
        <w:t xml:space="preserve">De omstandigheden van ons eigen leven, van het leven rondom ons en in de wereld kunnen zo </w:t>
      </w:r>
      <w:r>
        <w:rPr>
          <w:rFonts w:cstheme="minorHAnsi"/>
          <w:sz w:val="24"/>
          <w:szCs w:val="24"/>
        </w:rPr>
        <w:t>‘</w:t>
      </w:r>
      <w:r w:rsidRPr="003949E0">
        <w:rPr>
          <w:rFonts w:cstheme="minorHAnsi"/>
          <w:sz w:val="24"/>
          <w:szCs w:val="24"/>
        </w:rPr>
        <w:t>heftig</w:t>
      </w:r>
      <w:r>
        <w:rPr>
          <w:rFonts w:cstheme="minorHAnsi"/>
          <w:sz w:val="24"/>
          <w:szCs w:val="24"/>
        </w:rPr>
        <w:t>’</w:t>
      </w:r>
      <w:r w:rsidRPr="003949E0">
        <w:rPr>
          <w:rFonts w:cstheme="minorHAnsi"/>
          <w:sz w:val="24"/>
          <w:szCs w:val="24"/>
        </w:rPr>
        <w:t xml:space="preserve"> zijn,</w:t>
      </w:r>
      <w:r>
        <w:rPr>
          <w:rFonts w:cstheme="minorHAnsi"/>
          <w:sz w:val="24"/>
          <w:szCs w:val="24"/>
        </w:rPr>
        <w:t xml:space="preserve"> </w:t>
      </w:r>
      <w:r w:rsidRPr="003949E0">
        <w:rPr>
          <w:rFonts w:cstheme="minorHAnsi"/>
          <w:sz w:val="24"/>
          <w:szCs w:val="24"/>
        </w:rPr>
        <w:t xml:space="preserve">zo overweldigend </w:t>
      </w:r>
      <w:r>
        <w:rPr>
          <w:rFonts w:cstheme="minorHAnsi"/>
          <w:sz w:val="24"/>
          <w:szCs w:val="24"/>
        </w:rPr>
        <w:t>terneerdrukkend,</w:t>
      </w:r>
      <w:r w:rsidRPr="003949E0">
        <w:rPr>
          <w:rFonts w:cstheme="minorHAnsi"/>
          <w:sz w:val="24"/>
          <w:szCs w:val="24"/>
        </w:rPr>
        <w:t xml:space="preserve"> dat ze ons angstig maken.</w:t>
      </w:r>
      <w:r>
        <w:rPr>
          <w:rFonts w:cstheme="minorHAnsi"/>
          <w:sz w:val="24"/>
          <w:szCs w:val="24"/>
        </w:rPr>
        <w:t xml:space="preserve"> </w:t>
      </w:r>
      <w:r w:rsidRPr="003949E0">
        <w:rPr>
          <w:rFonts w:cstheme="minorHAnsi"/>
          <w:sz w:val="24"/>
          <w:szCs w:val="24"/>
        </w:rPr>
        <w:t>Soms verkondigen mensen eerder angst dan hoop. Het eerste woord van Jezus is</w:t>
      </w:r>
      <w:r>
        <w:rPr>
          <w:rFonts w:cstheme="minorHAnsi"/>
          <w:sz w:val="24"/>
          <w:szCs w:val="24"/>
        </w:rPr>
        <w:t>:</w:t>
      </w:r>
      <w:r w:rsidRPr="003949E0">
        <w:rPr>
          <w:rFonts w:cstheme="minorHAnsi"/>
          <w:sz w:val="24"/>
          <w:szCs w:val="24"/>
        </w:rPr>
        <w:t xml:space="preserve"> </w:t>
      </w:r>
      <w:r>
        <w:rPr>
          <w:rFonts w:cstheme="minorHAnsi"/>
          <w:sz w:val="24"/>
          <w:szCs w:val="24"/>
        </w:rPr>
        <w:t>‘W</w:t>
      </w:r>
      <w:r w:rsidRPr="003949E0">
        <w:rPr>
          <w:rFonts w:cstheme="minorHAnsi"/>
          <w:sz w:val="24"/>
          <w:szCs w:val="24"/>
        </w:rPr>
        <w:t>ees niet bang</w:t>
      </w:r>
      <w:r>
        <w:rPr>
          <w:rFonts w:cstheme="minorHAnsi"/>
          <w:sz w:val="24"/>
          <w:szCs w:val="24"/>
        </w:rPr>
        <w:t>’</w:t>
      </w:r>
      <w:r w:rsidRPr="003949E0">
        <w:rPr>
          <w:rFonts w:cstheme="minorHAnsi"/>
          <w:sz w:val="24"/>
          <w:szCs w:val="24"/>
        </w:rPr>
        <w:t xml:space="preserve">, </w:t>
      </w:r>
      <w:r>
        <w:rPr>
          <w:rFonts w:cstheme="minorHAnsi"/>
          <w:sz w:val="24"/>
          <w:szCs w:val="24"/>
        </w:rPr>
        <w:t>‘V</w:t>
      </w:r>
      <w:r w:rsidRPr="003949E0">
        <w:rPr>
          <w:rFonts w:cstheme="minorHAnsi"/>
          <w:sz w:val="24"/>
          <w:szCs w:val="24"/>
        </w:rPr>
        <w:t>rees niet</w:t>
      </w:r>
      <w:r>
        <w:rPr>
          <w:rFonts w:cstheme="minorHAnsi"/>
          <w:sz w:val="24"/>
          <w:szCs w:val="24"/>
        </w:rPr>
        <w:t>’</w:t>
      </w:r>
      <w:r w:rsidRPr="003949E0">
        <w:rPr>
          <w:rFonts w:cstheme="minorHAnsi"/>
          <w:sz w:val="24"/>
          <w:szCs w:val="24"/>
        </w:rPr>
        <w:t xml:space="preserve">…  Prik jezelf niet vast op wat pijn doet, op mislukking, op fouten, op onmacht,… </w:t>
      </w:r>
      <w:r w:rsidRPr="00C34B9C">
        <w:rPr>
          <w:rFonts w:cstheme="minorHAnsi"/>
          <w:b/>
          <w:bCs/>
          <w:sz w:val="24"/>
          <w:szCs w:val="24"/>
        </w:rPr>
        <w:t xml:space="preserve">Het tegengif voor de angst wordt dan het geloof: we mogen ten volle vertrouwen dat het goed zal </w:t>
      </w:r>
      <w:r>
        <w:rPr>
          <w:rFonts w:cstheme="minorHAnsi"/>
          <w:b/>
          <w:bCs/>
          <w:sz w:val="24"/>
          <w:szCs w:val="24"/>
        </w:rPr>
        <w:t>komen met de wereld en met onszelf</w:t>
      </w:r>
      <w:r w:rsidRPr="00C34B9C">
        <w:rPr>
          <w:rFonts w:cstheme="minorHAnsi"/>
          <w:b/>
          <w:bCs/>
          <w:sz w:val="24"/>
          <w:szCs w:val="24"/>
        </w:rPr>
        <w:t xml:space="preserve">, dat er toekomst zal zijn, dat we het Leven zullen ingaan, dat </w:t>
      </w:r>
      <w:r w:rsidRPr="001B7B24">
        <w:rPr>
          <w:rFonts w:cstheme="minorHAnsi"/>
          <w:sz w:val="24"/>
          <w:szCs w:val="24"/>
        </w:rPr>
        <w:t>er gerechtigheid zal heersen, dat ware vrede mogelijk is. Op die weg van het vertrouwen (misschien is dat zondermeer een andere naam voor: geloven) staan we niet alleen. Hij gaat met ons mee en dat geeft sterkte en levenskracht.</w:t>
      </w:r>
    </w:p>
    <w:p w14:paraId="75AB0818" w14:textId="77777777" w:rsidR="00091725" w:rsidRDefault="00091725" w:rsidP="00091725">
      <w:pPr>
        <w:spacing w:before="120" w:after="0" w:line="240" w:lineRule="auto"/>
        <w:jc w:val="both"/>
        <w:rPr>
          <w:rFonts w:cstheme="minorHAnsi"/>
          <w:i/>
          <w:iCs/>
          <w:sz w:val="24"/>
          <w:szCs w:val="24"/>
        </w:rPr>
      </w:pPr>
      <w:r w:rsidRPr="00D171E4">
        <w:rPr>
          <w:rFonts w:cstheme="minorHAnsi"/>
          <w:b/>
          <w:bCs/>
          <w:sz w:val="24"/>
          <w:szCs w:val="24"/>
        </w:rPr>
        <w:t>Op die manier wordt dit dubbelverhaal uit het evangelie van deze zondag voor elk van ons ook een oproep om met anderen mee te gaan,</w:t>
      </w:r>
      <w:r w:rsidRPr="003949E0">
        <w:rPr>
          <w:rFonts w:cstheme="minorHAnsi"/>
          <w:sz w:val="24"/>
          <w:szCs w:val="24"/>
        </w:rPr>
        <w:t xml:space="preserve"> mee te stappen in hun strijd tegen de angst en </w:t>
      </w:r>
      <w:r>
        <w:rPr>
          <w:rFonts w:cstheme="minorHAnsi"/>
          <w:sz w:val="24"/>
          <w:szCs w:val="24"/>
        </w:rPr>
        <w:t xml:space="preserve">hen te versterken in </w:t>
      </w:r>
      <w:r w:rsidRPr="003949E0">
        <w:rPr>
          <w:rFonts w:cstheme="minorHAnsi"/>
          <w:sz w:val="24"/>
          <w:szCs w:val="24"/>
        </w:rPr>
        <w:t xml:space="preserve">hun verlangen naar vertrouwen/geloof. We kunnen niet overal </w:t>
      </w:r>
      <w:r>
        <w:rPr>
          <w:rFonts w:cstheme="minorHAnsi"/>
          <w:sz w:val="24"/>
          <w:szCs w:val="24"/>
        </w:rPr>
        <w:t xml:space="preserve">gaan </w:t>
      </w:r>
      <w:r w:rsidRPr="003949E0">
        <w:rPr>
          <w:rFonts w:cstheme="minorHAnsi"/>
          <w:sz w:val="24"/>
          <w:szCs w:val="24"/>
        </w:rPr>
        <w:t xml:space="preserve">staan </w:t>
      </w:r>
      <w:r>
        <w:rPr>
          <w:rFonts w:cstheme="minorHAnsi"/>
          <w:sz w:val="24"/>
          <w:szCs w:val="24"/>
        </w:rPr>
        <w:t xml:space="preserve">en niet van iedereen de </w:t>
      </w:r>
      <w:proofErr w:type="spellStart"/>
      <w:r>
        <w:rPr>
          <w:rFonts w:cstheme="minorHAnsi"/>
          <w:sz w:val="24"/>
          <w:szCs w:val="24"/>
        </w:rPr>
        <w:t>mede-stander</w:t>
      </w:r>
      <w:proofErr w:type="spellEnd"/>
      <w:r>
        <w:rPr>
          <w:rFonts w:cstheme="minorHAnsi"/>
          <w:sz w:val="24"/>
          <w:szCs w:val="24"/>
        </w:rPr>
        <w:t xml:space="preserve"> zijn, </w:t>
      </w:r>
      <w:r w:rsidRPr="003949E0">
        <w:rPr>
          <w:rFonts w:cstheme="minorHAnsi"/>
          <w:sz w:val="24"/>
          <w:szCs w:val="24"/>
        </w:rPr>
        <w:t>ook al zijn er heel veel (</w:t>
      </w:r>
      <w:r>
        <w:rPr>
          <w:rFonts w:cstheme="minorHAnsi"/>
          <w:sz w:val="24"/>
          <w:szCs w:val="24"/>
        </w:rPr>
        <w:t xml:space="preserve">veel </w:t>
      </w:r>
      <w:r w:rsidRPr="003949E0">
        <w:rPr>
          <w:rFonts w:cstheme="minorHAnsi"/>
          <w:sz w:val="24"/>
          <w:szCs w:val="24"/>
        </w:rPr>
        <w:t xml:space="preserve">te veel) </w:t>
      </w:r>
      <w:r w:rsidRPr="003949E0">
        <w:rPr>
          <w:rFonts w:cstheme="minorHAnsi"/>
          <w:sz w:val="24"/>
          <w:szCs w:val="24"/>
        </w:rPr>
        <w:lastRenderedPageBreak/>
        <w:t>kwetsbare en gekwetste mensen</w:t>
      </w:r>
      <w:r>
        <w:rPr>
          <w:rFonts w:cstheme="minorHAnsi"/>
          <w:sz w:val="24"/>
          <w:szCs w:val="24"/>
        </w:rPr>
        <w:t>. M</w:t>
      </w:r>
      <w:r w:rsidRPr="003949E0">
        <w:rPr>
          <w:rFonts w:cstheme="minorHAnsi"/>
          <w:sz w:val="24"/>
          <w:szCs w:val="24"/>
        </w:rPr>
        <w:t xml:space="preserve">aar </w:t>
      </w:r>
      <w:r w:rsidRPr="0098708A">
        <w:rPr>
          <w:rFonts w:cstheme="minorHAnsi"/>
          <w:b/>
          <w:bCs/>
          <w:sz w:val="24"/>
          <w:szCs w:val="24"/>
        </w:rPr>
        <w:t>we kunnen wel op beperkte plaatsen, bij een aantal mensen, luisterend en bemoedigend aanwezig zijn, troostend en sterkend. We kunnen steun betekenen voor hen</w:t>
      </w:r>
      <w:r>
        <w:rPr>
          <w:rFonts w:cstheme="minorHAnsi"/>
          <w:b/>
          <w:bCs/>
          <w:sz w:val="24"/>
          <w:szCs w:val="24"/>
        </w:rPr>
        <w:t>,</w:t>
      </w:r>
      <w:r w:rsidRPr="0098708A">
        <w:rPr>
          <w:rFonts w:cstheme="minorHAnsi"/>
          <w:b/>
          <w:bCs/>
          <w:sz w:val="24"/>
          <w:szCs w:val="24"/>
        </w:rPr>
        <w:t xml:space="preserve"> en hen laten ervaren dat ze er niet alleen voor staan, en </w:t>
      </w:r>
      <w:r>
        <w:rPr>
          <w:rFonts w:cstheme="minorHAnsi"/>
          <w:b/>
          <w:bCs/>
          <w:sz w:val="24"/>
          <w:szCs w:val="24"/>
        </w:rPr>
        <w:t xml:space="preserve">beloven </w:t>
      </w:r>
      <w:r w:rsidRPr="0098708A">
        <w:rPr>
          <w:rFonts w:cstheme="minorHAnsi"/>
          <w:b/>
          <w:bCs/>
          <w:sz w:val="24"/>
          <w:szCs w:val="24"/>
        </w:rPr>
        <w:t>dat ook wij hen trouw zullen zijn. Dan worden we instrumenten in Zijn Handen, tekens van Zijn Heilbrengende aanwezigheid.</w:t>
      </w:r>
      <w:r w:rsidRPr="003949E0">
        <w:rPr>
          <w:rFonts w:cstheme="minorHAnsi"/>
          <w:sz w:val="24"/>
          <w:szCs w:val="24"/>
        </w:rPr>
        <w:t xml:space="preserve">   </w:t>
      </w:r>
    </w:p>
    <w:p w14:paraId="3D627934" w14:textId="77777777" w:rsidR="00091725" w:rsidRPr="00307E22" w:rsidRDefault="00091725" w:rsidP="00091725">
      <w:pPr>
        <w:spacing w:before="120" w:after="0" w:line="240" w:lineRule="auto"/>
        <w:jc w:val="both"/>
        <w:rPr>
          <w:rFonts w:cstheme="minorHAnsi"/>
          <w:i/>
          <w:iCs/>
          <w:sz w:val="24"/>
          <w:szCs w:val="24"/>
        </w:rPr>
      </w:pPr>
      <w:r w:rsidRPr="003949E0">
        <w:rPr>
          <w:rFonts w:cstheme="minorHAnsi"/>
          <w:sz w:val="24"/>
          <w:szCs w:val="24"/>
        </w:rPr>
        <w:t xml:space="preserve">Zo mogen we dan hopen en vertrouwen dat ook wijzelf, wanneer het nodig </w:t>
      </w:r>
      <w:r>
        <w:rPr>
          <w:rFonts w:cstheme="minorHAnsi"/>
          <w:sz w:val="24"/>
          <w:szCs w:val="24"/>
        </w:rPr>
        <w:t>zal</w:t>
      </w:r>
      <w:r w:rsidRPr="003949E0">
        <w:rPr>
          <w:rFonts w:cstheme="minorHAnsi"/>
          <w:sz w:val="24"/>
          <w:szCs w:val="24"/>
        </w:rPr>
        <w:t xml:space="preserve"> zijn, mensen </w:t>
      </w:r>
      <w:r>
        <w:rPr>
          <w:rFonts w:cstheme="minorHAnsi"/>
          <w:sz w:val="24"/>
          <w:szCs w:val="24"/>
        </w:rPr>
        <w:t xml:space="preserve">zullen </w:t>
      </w:r>
      <w:r w:rsidRPr="003949E0">
        <w:rPr>
          <w:rFonts w:cstheme="minorHAnsi"/>
          <w:sz w:val="24"/>
          <w:szCs w:val="24"/>
        </w:rPr>
        <w:t>mogen ontmoeten die op die manier met ons zullen meegaan, ook door</w:t>
      </w:r>
      <w:r>
        <w:rPr>
          <w:rFonts w:cstheme="minorHAnsi"/>
          <w:sz w:val="24"/>
          <w:szCs w:val="24"/>
        </w:rPr>
        <w:t>heen</w:t>
      </w:r>
      <w:r w:rsidRPr="003949E0">
        <w:rPr>
          <w:rFonts w:cstheme="minorHAnsi"/>
          <w:sz w:val="24"/>
          <w:szCs w:val="24"/>
        </w:rPr>
        <w:t xml:space="preserve"> moeilijke momenten en crisis</w:t>
      </w:r>
      <w:r>
        <w:rPr>
          <w:rFonts w:cstheme="minorHAnsi"/>
          <w:sz w:val="24"/>
          <w:szCs w:val="24"/>
        </w:rPr>
        <w:t xml:space="preserve"> heen</w:t>
      </w:r>
      <w:r w:rsidRPr="003949E0">
        <w:rPr>
          <w:rFonts w:cstheme="minorHAnsi"/>
          <w:sz w:val="24"/>
          <w:szCs w:val="24"/>
        </w:rPr>
        <w:t xml:space="preserve">, door </w:t>
      </w:r>
      <w:r>
        <w:rPr>
          <w:rFonts w:cstheme="minorHAnsi"/>
          <w:sz w:val="24"/>
          <w:szCs w:val="24"/>
        </w:rPr>
        <w:t xml:space="preserve">het </w:t>
      </w:r>
      <w:r w:rsidRPr="003949E0">
        <w:rPr>
          <w:rFonts w:cstheme="minorHAnsi"/>
          <w:sz w:val="24"/>
          <w:szCs w:val="24"/>
        </w:rPr>
        <w:t>lijden</w:t>
      </w:r>
      <w:r>
        <w:rPr>
          <w:rFonts w:cstheme="minorHAnsi"/>
          <w:sz w:val="24"/>
          <w:szCs w:val="24"/>
        </w:rPr>
        <w:t xml:space="preserve"> </w:t>
      </w:r>
      <w:r w:rsidRPr="003949E0">
        <w:rPr>
          <w:rFonts w:cstheme="minorHAnsi"/>
          <w:sz w:val="24"/>
          <w:szCs w:val="24"/>
        </w:rPr>
        <w:t xml:space="preserve">en op </w:t>
      </w:r>
      <w:r>
        <w:rPr>
          <w:rFonts w:cstheme="minorHAnsi"/>
          <w:sz w:val="24"/>
          <w:szCs w:val="24"/>
        </w:rPr>
        <w:t xml:space="preserve">de </w:t>
      </w:r>
      <w:r w:rsidRPr="003949E0">
        <w:rPr>
          <w:rFonts w:cstheme="minorHAnsi"/>
          <w:sz w:val="24"/>
          <w:szCs w:val="24"/>
        </w:rPr>
        <w:t>weg naar ons levenseinde.</w:t>
      </w:r>
      <w:r>
        <w:rPr>
          <w:rFonts w:cstheme="minorHAnsi"/>
          <w:sz w:val="24"/>
          <w:szCs w:val="24"/>
        </w:rPr>
        <w:t xml:space="preserve"> </w:t>
      </w:r>
      <w:r w:rsidRPr="005B2306">
        <w:rPr>
          <w:rFonts w:cstheme="minorHAnsi"/>
          <w:b/>
          <w:bCs/>
          <w:sz w:val="24"/>
          <w:szCs w:val="24"/>
        </w:rPr>
        <w:t>In hen zal die TROUWE God ons nabij zijn, ook door de dood heen.</w:t>
      </w:r>
      <w:r>
        <w:rPr>
          <w:rFonts w:cstheme="minorHAnsi"/>
          <w:sz w:val="24"/>
          <w:szCs w:val="24"/>
        </w:rPr>
        <w:t xml:space="preserve"> </w:t>
      </w:r>
      <w:r w:rsidRPr="003949E0">
        <w:rPr>
          <w:rFonts w:cstheme="minorHAnsi"/>
          <w:sz w:val="24"/>
          <w:szCs w:val="24"/>
        </w:rPr>
        <w:t xml:space="preserve">Vertrouwvol zullen we </w:t>
      </w:r>
      <w:r>
        <w:rPr>
          <w:rFonts w:cstheme="minorHAnsi"/>
          <w:sz w:val="24"/>
          <w:szCs w:val="24"/>
        </w:rPr>
        <w:t xml:space="preserve">dan kunnen </w:t>
      </w:r>
      <w:r w:rsidRPr="003949E0">
        <w:rPr>
          <w:rFonts w:cstheme="minorHAnsi"/>
          <w:sz w:val="24"/>
          <w:szCs w:val="24"/>
        </w:rPr>
        <w:t xml:space="preserve">sterven. </w:t>
      </w:r>
    </w:p>
    <w:p w14:paraId="05D09CBB" w14:textId="77777777" w:rsidR="00091725" w:rsidRDefault="00091725" w:rsidP="00091725">
      <w:pPr>
        <w:spacing w:after="0" w:line="240" w:lineRule="auto"/>
        <w:jc w:val="both"/>
        <w:rPr>
          <w:rFonts w:cstheme="minorHAnsi"/>
          <w:b/>
          <w:bCs/>
          <w:sz w:val="24"/>
          <w:szCs w:val="24"/>
        </w:rPr>
      </w:pPr>
    </w:p>
    <w:p w14:paraId="2F19676F" w14:textId="77777777" w:rsidR="00091725" w:rsidRDefault="00091725" w:rsidP="00091725">
      <w:pPr>
        <w:spacing w:after="0" w:line="240" w:lineRule="auto"/>
        <w:jc w:val="both"/>
        <w:rPr>
          <w:rFonts w:cstheme="minorHAnsi"/>
          <w:sz w:val="24"/>
          <w:szCs w:val="24"/>
        </w:rPr>
      </w:pPr>
      <w:r w:rsidRPr="00253005">
        <w:rPr>
          <w:rFonts w:cstheme="minorHAnsi"/>
          <w:b/>
          <w:bCs/>
          <w:sz w:val="24"/>
          <w:szCs w:val="24"/>
        </w:rPr>
        <w:t>Suggestie van vragen voor bezinning en actie, persoonlijk en in onze gemeenschappen:</w:t>
      </w:r>
      <w:r w:rsidRPr="00253005">
        <w:rPr>
          <w:rFonts w:cstheme="minorHAnsi"/>
          <w:sz w:val="24"/>
          <w:szCs w:val="24"/>
        </w:rPr>
        <w:t xml:space="preserve"> </w:t>
      </w:r>
    </w:p>
    <w:p w14:paraId="7CA1DB52" w14:textId="77777777" w:rsidR="00091725" w:rsidRPr="00253005" w:rsidRDefault="00091725" w:rsidP="00091725">
      <w:pPr>
        <w:spacing w:after="0" w:line="240" w:lineRule="auto"/>
        <w:jc w:val="both"/>
        <w:rPr>
          <w:rFonts w:cstheme="minorHAnsi"/>
          <w:sz w:val="24"/>
          <w:szCs w:val="24"/>
        </w:rPr>
      </w:pPr>
    </w:p>
    <w:p w14:paraId="6867DC5C" w14:textId="77777777" w:rsidR="00091725" w:rsidRPr="003949E0" w:rsidRDefault="00091725" w:rsidP="00091725">
      <w:pPr>
        <w:pStyle w:val="Lijstalinea"/>
        <w:numPr>
          <w:ilvl w:val="0"/>
          <w:numId w:val="2"/>
        </w:numPr>
        <w:spacing w:after="0" w:line="240" w:lineRule="auto"/>
        <w:jc w:val="both"/>
        <w:rPr>
          <w:rFonts w:cstheme="minorHAnsi"/>
          <w:sz w:val="24"/>
          <w:szCs w:val="24"/>
          <w:lang w:val="nl-BE"/>
        </w:rPr>
      </w:pPr>
      <w:r w:rsidRPr="003949E0">
        <w:rPr>
          <w:rFonts w:cstheme="minorHAnsi"/>
          <w:sz w:val="24"/>
          <w:szCs w:val="24"/>
          <w:lang w:val="nl-BE"/>
        </w:rPr>
        <w:t xml:space="preserve">In welke mate </w:t>
      </w:r>
      <w:r>
        <w:rPr>
          <w:rFonts w:cstheme="minorHAnsi"/>
          <w:sz w:val="24"/>
          <w:szCs w:val="24"/>
          <w:lang w:val="nl-BE"/>
        </w:rPr>
        <w:t>h</w:t>
      </w:r>
      <w:r w:rsidRPr="003949E0">
        <w:rPr>
          <w:rFonts w:cstheme="minorHAnsi"/>
          <w:sz w:val="24"/>
          <w:szCs w:val="24"/>
          <w:lang w:val="nl-BE"/>
        </w:rPr>
        <w:t>erkennen we ons in de punten die de twee personages van het verhaal (</w:t>
      </w:r>
      <w:proofErr w:type="spellStart"/>
      <w:r w:rsidRPr="003949E0">
        <w:rPr>
          <w:rFonts w:cstheme="minorHAnsi"/>
          <w:sz w:val="24"/>
          <w:szCs w:val="24"/>
          <w:lang w:val="nl-BE"/>
        </w:rPr>
        <w:t>Jaïrus</w:t>
      </w:r>
      <w:proofErr w:type="spellEnd"/>
      <w:r w:rsidRPr="003949E0">
        <w:rPr>
          <w:rFonts w:cstheme="minorHAnsi"/>
          <w:sz w:val="24"/>
          <w:szCs w:val="24"/>
          <w:lang w:val="nl-BE"/>
        </w:rPr>
        <w:t xml:space="preserve">, de </w:t>
      </w:r>
      <w:r>
        <w:rPr>
          <w:rFonts w:cstheme="minorHAnsi"/>
          <w:sz w:val="24"/>
          <w:szCs w:val="24"/>
          <w:lang w:val="nl-BE"/>
        </w:rPr>
        <w:t xml:space="preserve">bloedvloeiende </w:t>
      </w:r>
      <w:r w:rsidRPr="003949E0">
        <w:rPr>
          <w:rFonts w:cstheme="minorHAnsi"/>
          <w:sz w:val="24"/>
          <w:szCs w:val="24"/>
          <w:lang w:val="nl-BE"/>
        </w:rPr>
        <w:t>vrouw) gemeenschappelijk hebben?</w:t>
      </w:r>
      <w:r>
        <w:rPr>
          <w:rFonts w:cstheme="minorHAnsi"/>
          <w:sz w:val="24"/>
          <w:szCs w:val="24"/>
          <w:lang w:val="nl-BE"/>
        </w:rPr>
        <w:t xml:space="preserve"> </w:t>
      </w:r>
      <w:r w:rsidRPr="003949E0">
        <w:rPr>
          <w:rFonts w:cstheme="minorHAnsi"/>
          <w:sz w:val="24"/>
          <w:szCs w:val="24"/>
          <w:lang w:val="nl-BE"/>
        </w:rPr>
        <w:t xml:space="preserve">Hoe </w:t>
      </w:r>
      <w:r>
        <w:rPr>
          <w:rFonts w:cstheme="minorHAnsi"/>
          <w:sz w:val="24"/>
          <w:szCs w:val="24"/>
          <w:lang w:val="nl-BE"/>
        </w:rPr>
        <w:t xml:space="preserve">situeren </w:t>
      </w:r>
      <w:r w:rsidRPr="003949E0">
        <w:rPr>
          <w:rFonts w:cstheme="minorHAnsi"/>
          <w:sz w:val="24"/>
          <w:szCs w:val="24"/>
          <w:lang w:val="nl-BE"/>
        </w:rPr>
        <w:t xml:space="preserve">wij </w:t>
      </w:r>
      <w:r>
        <w:rPr>
          <w:rFonts w:cstheme="minorHAnsi"/>
          <w:sz w:val="24"/>
          <w:szCs w:val="24"/>
          <w:lang w:val="nl-BE"/>
        </w:rPr>
        <w:t xml:space="preserve">ons </w:t>
      </w:r>
      <w:r w:rsidRPr="003949E0">
        <w:rPr>
          <w:rFonts w:cstheme="minorHAnsi"/>
          <w:sz w:val="24"/>
          <w:szCs w:val="24"/>
          <w:lang w:val="nl-BE"/>
        </w:rPr>
        <w:t>in die verhalen</w:t>
      </w:r>
      <w:r>
        <w:rPr>
          <w:rFonts w:cstheme="minorHAnsi"/>
          <w:sz w:val="24"/>
          <w:szCs w:val="24"/>
          <w:lang w:val="nl-BE"/>
        </w:rPr>
        <w:t>, waar staan we zelf, op wie gelijken we het meest</w:t>
      </w:r>
      <w:r w:rsidRPr="003949E0">
        <w:rPr>
          <w:rFonts w:cstheme="minorHAnsi"/>
          <w:sz w:val="24"/>
          <w:szCs w:val="24"/>
          <w:lang w:val="nl-BE"/>
        </w:rPr>
        <w:t>?</w:t>
      </w:r>
    </w:p>
    <w:p w14:paraId="737DB41F" w14:textId="77777777" w:rsidR="00091725" w:rsidRPr="003949E0" w:rsidRDefault="00091725" w:rsidP="00091725">
      <w:pPr>
        <w:pStyle w:val="Lijstalinea"/>
        <w:numPr>
          <w:ilvl w:val="0"/>
          <w:numId w:val="2"/>
        </w:numPr>
        <w:spacing w:after="0" w:line="240" w:lineRule="auto"/>
        <w:ind w:left="714" w:hanging="357"/>
        <w:jc w:val="both"/>
        <w:rPr>
          <w:rFonts w:cstheme="minorHAnsi"/>
          <w:sz w:val="24"/>
          <w:szCs w:val="24"/>
          <w:lang w:val="nl-BE"/>
        </w:rPr>
      </w:pPr>
      <w:r w:rsidRPr="003949E0">
        <w:rPr>
          <w:rFonts w:cstheme="minorHAnsi"/>
          <w:sz w:val="24"/>
          <w:szCs w:val="24"/>
          <w:lang w:val="nl-BE"/>
        </w:rPr>
        <w:t>Hoe</w:t>
      </w:r>
      <w:r>
        <w:rPr>
          <w:rFonts w:cstheme="minorHAnsi"/>
          <w:sz w:val="24"/>
          <w:szCs w:val="24"/>
          <w:lang w:val="nl-BE"/>
        </w:rPr>
        <w:t>, waar en wanneer</w:t>
      </w:r>
      <w:r w:rsidRPr="003949E0">
        <w:rPr>
          <w:rFonts w:cstheme="minorHAnsi"/>
          <w:sz w:val="24"/>
          <w:szCs w:val="24"/>
          <w:lang w:val="nl-BE"/>
        </w:rPr>
        <w:t xml:space="preserve"> hebben wij al ervaren dat angst ons kan overvallen, ons kan verlammen, ons </w:t>
      </w:r>
      <w:r>
        <w:rPr>
          <w:rFonts w:cstheme="minorHAnsi"/>
          <w:sz w:val="24"/>
          <w:szCs w:val="24"/>
          <w:lang w:val="nl-BE"/>
        </w:rPr>
        <w:t xml:space="preserve">soms </w:t>
      </w:r>
      <w:r w:rsidRPr="003949E0">
        <w:rPr>
          <w:rFonts w:cstheme="minorHAnsi"/>
          <w:sz w:val="24"/>
          <w:szCs w:val="24"/>
          <w:lang w:val="nl-BE"/>
        </w:rPr>
        <w:t xml:space="preserve">wanhopig maakt? Hoe zijn we van </w:t>
      </w:r>
      <w:r>
        <w:rPr>
          <w:rFonts w:cstheme="minorHAnsi"/>
          <w:sz w:val="24"/>
          <w:szCs w:val="24"/>
          <w:lang w:val="nl-BE"/>
        </w:rPr>
        <w:t xml:space="preserve">die angst </w:t>
      </w:r>
      <w:r w:rsidRPr="003949E0">
        <w:rPr>
          <w:rFonts w:cstheme="minorHAnsi"/>
          <w:sz w:val="24"/>
          <w:szCs w:val="24"/>
          <w:lang w:val="nl-BE"/>
        </w:rPr>
        <w:t xml:space="preserve">verlost geraakt? Wat leren we daaruit voor de toekomst?   </w:t>
      </w:r>
    </w:p>
    <w:p w14:paraId="38740F62" w14:textId="77777777" w:rsidR="00091725" w:rsidRPr="003949E0" w:rsidRDefault="00091725" w:rsidP="00091725">
      <w:pPr>
        <w:pStyle w:val="Lijstalinea"/>
        <w:numPr>
          <w:ilvl w:val="0"/>
          <w:numId w:val="2"/>
        </w:numPr>
        <w:spacing w:after="0" w:line="240" w:lineRule="auto"/>
        <w:ind w:left="714" w:hanging="357"/>
        <w:jc w:val="both"/>
        <w:rPr>
          <w:rFonts w:cstheme="minorHAnsi"/>
          <w:sz w:val="24"/>
          <w:szCs w:val="24"/>
          <w:lang w:val="nl-BE"/>
        </w:rPr>
      </w:pPr>
      <w:r w:rsidRPr="003949E0">
        <w:rPr>
          <w:rFonts w:cstheme="minorHAnsi"/>
          <w:sz w:val="24"/>
          <w:szCs w:val="24"/>
          <w:lang w:val="nl-BE"/>
        </w:rPr>
        <w:t>Wat betekent het voor jou</w:t>
      </w:r>
      <w:r>
        <w:rPr>
          <w:rFonts w:cstheme="minorHAnsi"/>
          <w:sz w:val="24"/>
          <w:szCs w:val="24"/>
          <w:lang w:val="nl-BE"/>
        </w:rPr>
        <w:t>:</w:t>
      </w:r>
      <w:r w:rsidRPr="003949E0">
        <w:rPr>
          <w:rFonts w:cstheme="minorHAnsi"/>
          <w:sz w:val="24"/>
          <w:szCs w:val="24"/>
          <w:lang w:val="nl-BE"/>
        </w:rPr>
        <w:t xml:space="preserve"> </w:t>
      </w:r>
      <w:r>
        <w:rPr>
          <w:rFonts w:cstheme="minorHAnsi"/>
          <w:sz w:val="24"/>
          <w:szCs w:val="24"/>
          <w:lang w:val="nl-BE"/>
        </w:rPr>
        <w:t>‘J</w:t>
      </w:r>
      <w:r w:rsidRPr="003949E0">
        <w:rPr>
          <w:rFonts w:cstheme="minorHAnsi"/>
          <w:sz w:val="24"/>
          <w:szCs w:val="24"/>
          <w:lang w:val="nl-BE"/>
        </w:rPr>
        <w:t>e geloof heeft je gered</w:t>
      </w:r>
      <w:r>
        <w:rPr>
          <w:rFonts w:cstheme="minorHAnsi"/>
          <w:sz w:val="24"/>
          <w:szCs w:val="24"/>
          <w:lang w:val="nl-BE"/>
        </w:rPr>
        <w:t>’</w:t>
      </w:r>
      <w:r w:rsidRPr="003949E0">
        <w:rPr>
          <w:rFonts w:cstheme="minorHAnsi"/>
          <w:sz w:val="24"/>
          <w:szCs w:val="24"/>
          <w:lang w:val="nl-BE"/>
        </w:rPr>
        <w:t xml:space="preserve">, </w:t>
      </w:r>
      <w:r>
        <w:rPr>
          <w:rFonts w:cstheme="minorHAnsi"/>
          <w:sz w:val="24"/>
          <w:szCs w:val="24"/>
          <w:lang w:val="nl-BE"/>
        </w:rPr>
        <w:t>‘J</w:t>
      </w:r>
      <w:r w:rsidRPr="003949E0">
        <w:rPr>
          <w:rFonts w:cstheme="minorHAnsi"/>
          <w:sz w:val="24"/>
          <w:szCs w:val="24"/>
          <w:lang w:val="nl-BE"/>
        </w:rPr>
        <w:t>e geloof is je redding</w:t>
      </w:r>
      <w:r>
        <w:rPr>
          <w:rFonts w:cstheme="minorHAnsi"/>
          <w:sz w:val="24"/>
          <w:szCs w:val="24"/>
          <w:lang w:val="nl-BE"/>
        </w:rPr>
        <w:t>’</w:t>
      </w:r>
      <w:r w:rsidRPr="003949E0">
        <w:rPr>
          <w:rFonts w:cstheme="minorHAnsi"/>
          <w:sz w:val="24"/>
          <w:szCs w:val="24"/>
          <w:lang w:val="nl-BE"/>
        </w:rPr>
        <w:t xml:space="preserve"> (woorden die Jezus ons vandaag toezegt)? </w:t>
      </w:r>
    </w:p>
    <w:p w14:paraId="577F01D6" w14:textId="77777777" w:rsidR="00091725" w:rsidRPr="003949E0" w:rsidRDefault="00091725" w:rsidP="00091725">
      <w:pPr>
        <w:pStyle w:val="Lijstalinea"/>
        <w:numPr>
          <w:ilvl w:val="0"/>
          <w:numId w:val="2"/>
        </w:numPr>
        <w:spacing w:after="0" w:line="240" w:lineRule="auto"/>
        <w:ind w:left="714" w:hanging="357"/>
        <w:jc w:val="both"/>
        <w:rPr>
          <w:rFonts w:cstheme="minorHAnsi"/>
          <w:sz w:val="24"/>
          <w:szCs w:val="24"/>
          <w:lang w:val="nl-BE"/>
        </w:rPr>
      </w:pPr>
      <w:r w:rsidRPr="003949E0">
        <w:rPr>
          <w:rFonts w:cstheme="minorHAnsi"/>
          <w:sz w:val="24"/>
          <w:szCs w:val="24"/>
          <w:lang w:val="nl-BE"/>
        </w:rPr>
        <w:t xml:space="preserve">Met wie zijn we </w:t>
      </w:r>
      <w:r>
        <w:rPr>
          <w:rFonts w:cstheme="minorHAnsi"/>
          <w:sz w:val="24"/>
          <w:szCs w:val="24"/>
          <w:lang w:val="nl-BE"/>
        </w:rPr>
        <w:t xml:space="preserve">op zulke manier </w:t>
      </w:r>
      <w:r w:rsidRPr="003949E0">
        <w:rPr>
          <w:rFonts w:cstheme="minorHAnsi"/>
          <w:sz w:val="24"/>
          <w:szCs w:val="24"/>
          <w:lang w:val="nl-BE"/>
        </w:rPr>
        <w:t>samen op weg</w:t>
      </w:r>
      <w:r>
        <w:rPr>
          <w:rFonts w:cstheme="minorHAnsi"/>
          <w:sz w:val="24"/>
          <w:szCs w:val="24"/>
          <w:lang w:val="nl-BE"/>
        </w:rPr>
        <w:t xml:space="preserve">, dat </w:t>
      </w:r>
      <w:r w:rsidRPr="003949E0">
        <w:rPr>
          <w:rFonts w:cstheme="minorHAnsi"/>
          <w:sz w:val="24"/>
          <w:szCs w:val="24"/>
          <w:lang w:val="nl-BE"/>
        </w:rPr>
        <w:t xml:space="preserve">onze aanwezigheid voor hen </w:t>
      </w:r>
      <w:r>
        <w:rPr>
          <w:rFonts w:cstheme="minorHAnsi"/>
          <w:sz w:val="24"/>
          <w:szCs w:val="24"/>
          <w:lang w:val="nl-BE"/>
        </w:rPr>
        <w:t xml:space="preserve">een </w:t>
      </w:r>
      <w:r w:rsidRPr="003949E0">
        <w:rPr>
          <w:rFonts w:cstheme="minorHAnsi"/>
          <w:sz w:val="24"/>
          <w:szCs w:val="24"/>
          <w:lang w:val="nl-BE"/>
        </w:rPr>
        <w:t xml:space="preserve">uitnodiging is om de angst los te laten en </w:t>
      </w:r>
      <w:r>
        <w:rPr>
          <w:rFonts w:cstheme="minorHAnsi"/>
          <w:sz w:val="24"/>
          <w:szCs w:val="24"/>
          <w:lang w:val="nl-BE"/>
        </w:rPr>
        <w:t xml:space="preserve">er op </w:t>
      </w:r>
      <w:r w:rsidRPr="003949E0">
        <w:rPr>
          <w:rFonts w:cstheme="minorHAnsi"/>
          <w:sz w:val="24"/>
          <w:szCs w:val="24"/>
          <w:lang w:val="nl-BE"/>
        </w:rPr>
        <w:t xml:space="preserve">te vertrouwen dat het goed zal </w:t>
      </w:r>
      <w:r>
        <w:rPr>
          <w:rFonts w:cstheme="minorHAnsi"/>
          <w:sz w:val="24"/>
          <w:szCs w:val="24"/>
          <w:lang w:val="nl-BE"/>
        </w:rPr>
        <w:t>komen?</w:t>
      </w:r>
      <w:r w:rsidRPr="003949E0">
        <w:rPr>
          <w:rFonts w:cstheme="minorHAnsi"/>
          <w:sz w:val="24"/>
          <w:szCs w:val="24"/>
          <w:lang w:val="nl-BE"/>
        </w:rPr>
        <w:t xml:space="preserve">  Wat betekent d</w:t>
      </w:r>
      <w:r>
        <w:rPr>
          <w:rFonts w:cstheme="minorHAnsi"/>
          <w:sz w:val="24"/>
          <w:szCs w:val="24"/>
          <w:lang w:val="nl-BE"/>
        </w:rPr>
        <w:t>ie ervaring van</w:t>
      </w:r>
      <w:r w:rsidRPr="00C84114">
        <w:rPr>
          <w:rFonts w:cstheme="minorHAnsi"/>
          <w:sz w:val="24"/>
          <w:szCs w:val="24"/>
          <w:lang w:val="nl-BE"/>
        </w:rPr>
        <w:t xml:space="preserve"> </w:t>
      </w:r>
      <w:r>
        <w:rPr>
          <w:rFonts w:cstheme="minorHAnsi"/>
          <w:sz w:val="24"/>
          <w:szCs w:val="24"/>
          <w:lang w:val="nl-BE"/>
        </w:rPr>
        <w:t xml:space="preserve">met mensen mee te gaan en hen te ondersteunen </w:t>
      </w:r>
      <w:r w:rsidRPr="003949E0">
        <w:rPr>
          <w:rFonts w:cstheme="minorHAnsi"/>
          <w:sz w:val="24"/>
          <w:szCs w:val="24"/>
          <w:lang w:val="nl-BE"/>
        </w:rPr>
        <w:t>voor onszelf</w:t>
      </w:r>
      <w:r>
        <w:rPr>
          <w:rFonts w:cstheme="minorHAnsi"/>
          <w:sz w:val="24"/>
          <w:szCs w:val="24"/>
          <w:lang w:val="nl-BE"/>
        </w:rPr>
        <w:t xml:space="preserve"> en voor ons eigen geloof</w:t>
      </w:r>
      <w:r w:rsidRPr="003949E0">
        <w:rPr>
          <w:rFonts w:cstheme="minorHAnsi"/>
          <w:sz w:val="24"/>
          <w:szCs w:val="24"/>
          <w:lang w:val="nl-BE"/>
        </w:rPr>
        <w:t xml:space="preserve">?  </w:t>
      </w:r>
    </w:p>
    <w:p w14:paraId="3E764369" w14:textId="77777777" w:rsidR="00091725" w:rsidRPr="003672AB" w:rsidRDefault="00091725" w:rsidP="00091725">
      <w:pPr>
        <w:spacing w:after="0" w:line="240" w:lineRule="auto"/>
        <w:jc w:val="both"/>
        <w:rPr>
          <w:rFonts w:cstheme="minorHAnsi"/>
          <w:sz w:val="24"/>
          <w:szCs w:val="24"/>
        </w:rPr>
      </w:pPr>
    </w:p>
    <w:p w14:paraId="5A04F6B9" w14:textId="77777777" w:rsidR="00091725" w:rsidRPr="003672AB" w:rsidRDefault="00091725" w:rsidP="00091725">
      <w:pPr>
        <w:spacing w:after="0" w:line="240" w:lineRule="auto"/>
        <w:jc w:val="both"/>
        <w:rPr>
          <w:rFonts w:cstheme="minorHAnsi"/>
          <w:sz w:val="24"/>
          <w:szCs w:val="24"/>
        </w:rPr>
      </w:pPr>
      <w:r w:rsidRPr="003672AB">
        <w:rPr>
          <w:rFonts w:cstheme="minorHAnsi"/>
          <w:sz w:val="24"/>
          <w:szCs w:val="24"/>
        </w:rPr>
        <w:t xml:space="preserve">Ludo Van de Velde </w:t>
      </w:r>
    </w:p>
    <w:p w14:paraId="0B7A0069" w14:textId="77777777" w:rsidR="00091725" w:rsidRPr="003672AB" w:rsidRDefault="00091725" w:rsidP="00091725">
      <w:pPr>
        <w:spacing w:after="0" w:line="240" w:lineRule="auto"/>
        <w:jc w:val="both"/>
        <w:rPr>
          <w:rFonts w:cstheme="minorHAnsi"/>
          <w:sz w:val="24"/>
          <w:szCs w:val="24"/>
        </w:rPr>
      </w:pPr>
    </w:p>
    <w:p w14:paraId="626E7085" w14:textId="77777777" w:rsidR="00091725" w:rsidRPr="003672AB" w:rsidRDefault="00091725" w:rsidP="00091725">
      <w:pPr>
        <w:spacing w:after="0" w:line="240" w:lineRule="auto"/>
        <w:jc w:val="both"/>
        <w:rPr>
          <w:rFonts w:cstheme="minorHAnsi"/>
          <w:sz w:val="24"/>
          <w:szCs w:val="24"/>
        </w:rPr>
      </w:pPr>
      <w:r w:rsidRPr="00253005">
        <w:rPr>
          <w:rFonts w:cstheme="minorHAnsi"/>
          <w:b/>
          <w:i/>
          <w:iCs/>
          <w:sz w:val="24"/>
          <w:szCs w:val="24"/>
          <w:shd w:val="clear" w:color="auto" w:fill="FFFFFF"/>
        </w:rPr>
        <w:t>Ludo Van de Velde</w:t>
      </w:r>
      <w:r w:rsidRPr="00253005">
        <w:rPr>
          <w:rFonts w:cstheme="minorHAnsi"/>
          <w:i/>
          <w:iCs/>
          <w:sz w:val="24"/>
          <w:szCs w:val="24"/>
          <w:shd w:val="clear" w:color="auto" w:fill="FFFFFF"/>
        </w:rPr>
        <w:t xml:space="preserve"> (1949), afkomstig uit </w:t>
      </w:r>
      <w:proofErr w:type="spellStart"/>
      <w:r w:rsidRPr="00253005">
        <w:rPr>
          <w:rFonts w:cstheme="minorHAnsi"/>
          <w:i/>
          <w:iCs/>
          <w:sz w:val="24"/>
          <w:szCs w:val="24"/>
          <w:shd w:val="clear" w:color="auto" w:fill="FFFFFF"/>
        </w:rPr>
        <w:t>Oelegem</w:t>
      </w:r>
      <w:proofErr w:type="spellEnd"/>
      <w:r w:rsidRPr="00253005">
        <w:rPr>
          <w:rFonts w:cstheme="minorHAnsi"/>
          <w:i/>
          <w:iCs/>
          <w:sz w:val="24"/>
          <w:szCs w:val="24"/>
          <w:shd w:val="clear" w:color="auto" w:fill="FFFFFF"/>
        </w:rPr>
        <w:t xml:space="preserve">, leefde en werkte sinds 1977 in Centraal- Amerika. Hij was gedurende 9 jaren </w:t>
      </w:r>
      <w:proofErr w:type="spellStart"/>
      <w:r w:rsidRPr="00253005">
        <w:rPr>
          <w:rFonts w:cstheme="minorHAnsi"/>
          <w:i/>
          <w:iCs/>
          <w:sz w:val="24"/>
          <w:szCs w:val="24"/>
          <w:shd w:val="clear" w:color="auto" w:fill="FFFFFF"/>
        </w:rPr>
        <w:t>fidei</w:t>
      </w:r>
      <w:proofErr w:type="spellEnd"/>
      <w:r w:rsidRPr="00253005">
        <w:rPr>
          <w:rFonts w:cstheme="minorHAnsi"/>
          <w:i/>
          <w:iCs/>
          <w:sz w:val="24"/>
          <w:szCs w:val="24"/>
          <w:shd w:val="clear" w:color="auto" w:fill="FFFFFF"/>
        </w:rPr>
        <w:t xml:space="preserve"> </w:t>
      </w:r>
      <w:proofErr w:type="spellStart"/>
      <w:r w:rsidRPr="00253005">
        <w:rPr>
          <w:rFonts w:cstheme="minorHAnsi"/>
          <w:i/>
          <w:iCs/>
          <w:sz w:val="24"/>
          <w:szCs w:val="24"/>
          <w:shd w:val="clear" w:color="auto" w:fill="FFFFFF"/>
        </w:rPr>
        <w:t>donumpriester</w:t>
      </w:r>
      <w:proofErr w:type="spellEnd"/>
      <w:r w:rsidRPr="00253005">
        <w:rPr>
          <w:rFonts w:cstheme="minorHAns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253005">
        <w:rPr>
          <w:rFonts w:cstheme="minorHAnsi"/>
          <w:i/>
          <w:iCs/>
          <w:sz w:val="24"/>
          <w:szCs w:val="24"/>
          <w:shd w:val="clear" w:color="auto" w:fill="FFFFFF"/>
        </w:rPr>
        <w:t>Volens</w:t>
      </w:r>
      <w:proofErr w:type="spellEnd"/>
      <w:r w:rsidRPr="00253005">
        <w:rPr>
          <w:rFonts w:cstheme="minorHAns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253005">
        <w:rPr>
          <w:rFonts w:cstheme="minorHAnsi"/>
          <w:sz w:val="24"/>
          <w:szCs w:val="24"/>
        </w:rPr>
        <w:t xml:space="preserve"> </w:t>
      </w:r>
    </w:p>
    <w:p w14:paraId="4D4797C3" w14:textId="77777777" w:rsidR="00091725" w:rsidRPr="008318CE" w:rsidRDefault="00091725" w:rsidP="003949E0">
      <w:pPr>
        <w:spacing w:after="0" w:line="240" w:lineRule="auto"/>
        <w:jc w:val="both"/>
        <w:rPr>
          <w:rFonts w:cstheme="minorHAnsi"/>
          <w:color w:val="FF0000"/>
          <w:sz w:val="24"/>
          <w:szCs w:val="24"/>
          <w:lang w:val="es-SV"/>
        </w:rPr>
      </w:pPr>
    </w:p>
    <w:p w14:paraId="58BA2020" w14:textId="77777777" w:rsidR="003949E0" w:rsidRPr="003949E0" w:rsidRDefault="003949E0" w:rsidP="003949E0">
      <w:pPr>
        <w:jc w:val="both"/>
        <w:rPr>
          <w:rFonts w:cstheme="minorHAnsi"/>
          <w:sz w:val="24"/>
          <w:szCs w:val="24"/>
          <w:lang w:val="es-SV"/>
        </w:rPr>
      </w:pPr>
    </w:p>
    <w:p w14:paraId="4140B3CD" w14:textId="77777777" w:rsidR="00FD632D" w:rsidRDefault="00FD632D"/>
    <w:sectPr w:rsidR="00FD632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29D5A" w14:textId="77777777" w:rsidR="00775947" w:rsidRDefault="00775947" w:rsidP="003949E0">
      <w:pPr>
        <w:spacing w:after="0" w:line="240" w:lineRule="auto"/>
      </w:pPr>
      <w:r>
        <w:separator/>
      </w:r>
    </w:p>
  </w:endnote>
  <w:endnote w:type="continuationSeparator" w:id="0">
    <w:p w14:paraId="7553E110" w14:textId="77777777" w:rsidR="00775947" w:rsidRDefault="00775947" w:rsidP="0039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577325"/>
      <w:docPartObj>
        <w:docPartGallery w:val="Page Numbers (Bottom of Page)"/>
        <w:docPartUnique/>
      </w:docPartObj>
    </w:sdtPr>
    <w:sdtContent>
      <w:p w14:paraId="332D79EA" w14:textId="02705FD2" w:rsidR="003949E0" w:rsidRDefault="003949E0">
        <w:pPr>
          <w:pStyle w:val="Voettekst"/>
          <w:jc w:val="right"/>
        </w:pPr>
        <w:r>
          <w:fldChar w:fldCharType="begin"/>
        </w:r>
        <w:r>
          <w:instrText>PAGE   \* MERGEFORMAT</w:instrText>
        </w:r>
        <w:r>
          <w:fldChar w:fldCharType="separate"/>
        </w:r>
        <w:r>
          <w:rPr>
            <w:lang w:val="nl-NL"/>
          </w:rPr>
          <w:t>2</w:t>
        </w:r>
        <w:r>
          <w:fldChar w:fldCharType="end"/>
        </w:r>
      </w:p>
    </w:sdtContent>
  </w:sdt>
  <w:p w14:paraId="6F320FDC" w14:textId="77777777" w:rsidR="003949E0" w:rsidRDefault="003949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68020" w14:textId="77777777" w:rsidR="00775947" w:rsidRDefault="00775947" w:rsidP="003949E0">
      <w:pPr>
        <w:spacing w:after="0" w:line="240" w:lineRule="auto"/>
      </w:pPr>
      <w:r>
        <w:separator/>
      </w:r>
    </w:p>
  </w:footnote>
  <w:footnote w:type="continuationSeparator" w:id="0">
    <w:p w14:paraId="01FE1BFD" w14:textId="77777777" w:rsidR="00775947" w:rsidRDefault="00775947" w:rsidP="003949E0">
      <w:pPr>
        <w:spacing w:after="0" w:line="240" w:lineRule="auto"/>
      </w:pPr>
      <w:r>
        <w:continuationSeparator/>
      </w:r>
    </w:p>
  </w:footnote>
  <w:footnote w:id="1">
    <w:p w14:paraId="41DF76E2" w14:textId="77777777" w:rsidR="00091725" w:rsidRPr="004469D1" w:rsidRDefault="00091725" w:rsidP="00091725">
      <w:pPr>
        <w:pStyle w:val="Voetnoottekst"/>
        <w:jc w:val="both"/>
        <w:rPr>
          <w:rFonts w:ascii="Calibri" w:hAnsi="Calibri" w:cs="Calibri"/>
          <w:sz w:val="24"/>
          <w:szCs w:val="24"/>
          <w:lang w:val="es-SV"/>
        </w:rPr>
      </w:pPr>
      <w:r w:rsidRPr="004469D1">
        <w:rPr>
          <w:rStyle w:val="Voetnootmarkering"/>
          <w:rFonts w:ascii="Calibri" w:hAnsi="Calibri" w:cs="Calibri"/>
          <w:sz w:val="24"/>
          <w:szCs w:val="24"/>
        </w:rPr>
        <w:footnoteRef/>
      </w:r>
      <w:r>
        <w:rPr>
          <w:rFonts w:ascii="Calibri" w:hAnsi="Calibri" w:cs="Calibri"/>
          <w:sz w:val="24"/>
          <w:szCs w:val="24"/>
        </w:rPr>
        <w:t xml:space="preserve"> </w:t>
      </w:r>
      <w:r w:rsidRPr="0048061E">
        <w:rPr>
          <w:rFonts w:cstheme="minorHAnsi"/>
          <w:sz w:val="24"/>
          <w:szCs w:val="24"/>
        </w:rPr>
        <w:t xml:space="preserve">Homilie tijdens de eucharistieviering op de </w:t>
      </w:r>
      <w:r>
        <w:rPr>
          <w:rFonts w:cstheme="minorHAnsi"/>
          <w:sz w:val="24"/>
          <w:szCs w:val="24"/>
        </w:rPr>
        <w:t>Dertiende z</w:t>
      </w:r>
      <w:r w:rsidRPr="0048061E">
        <w:rPr>
          <w:rFonts w:cstheme="minorHAnsi"/>
          <w:sz w:val="24"/>
          <w:szCs w:val="24"/>
        </w:rPr>
        <w:t>o</w:t>
      </w:r>
      <w:r>
        <w:rPr>
          <w:rFonts w:cstheme="minorHAnsi"/>
          <w:sz w:val="24"/>
          <w:szCs w:val="24"/>
        </w:rPr>
        <w:t>ndag door het jaar</w:t>
      </w:r>
      <w:r w:rsidRPr="0048061E">
        <w:rPr>
          <w:rFonts w:cstheme="minorHAnsi"/>
          <w:sz w:val="24"/>
          <w:szCs w:val="24"/>
        </w:rPr>
        <w:t>-</w:t>
      </w:r>
      <w:r>
        <w:rPr>
          <w:rFonts w:cstheme="minorHAnsi"/>
          <w:sz w:val="24"/>
          <w:szCs w:val="24"/>
        </w:rPr>
        <w:t>B</w:t>
      </w:r>
      <w:r w:rsidRPr="0048061E">
        <w:rPr>
          <w:rFonts w:cstheme="minorHAnsi"/>
          <w:sz w:val="24"/>
          <w:szCs w:val="24"/>
        </w:rPr>
        <w:t>,</w:t>
      </w:r>
      <w:r>
        <w:rPr>
          <w:rFonts w:cstheme="minorHAnsi"/>
          <w:sz w:val="24"/>
          <w:szCs w:val="24"/>
        </w:rPr>
        <w:t xml:space="preserve"> 1 juli </w:t>
      </w:r>
      <w:r w:rsidRPr="0048061E">
        <w:rPr>
          <w:rFonts w:cstheme="minorHAnsi"/>
          <w:sz w:val="24"/>
          <w:szCs w:val="24"/>
        </w:rPr>
        <w:t>197</w:t>
      </w:r>
      <w:r>
        <w:rPr>
          <w:rFonts w:cstheme="minorHAnsi"/>
          <w:sz w:val="24"/>
          <w:szCs w:val="24"/>
        </w:rPr>
        <w:t>9</w:t>
      </w:r>
      <w:r w:rsidRPr="0048061E">
        <w:rPr>
          <w:rFonts w:cstheme="minorHAnsi"/>
          <w:sz w:val="24"/>
          <w:szCs w:val="24"/>
        </w:rPr>
        <w:t xml:space="preserve">. </w:t>
      </w:r>
      <w:r w:rsidRPr="0048061E">
        <w:rPr>
          <w:rFonts w:cstheme="minorHAnsi"/>
          <w:sz w:val="24"/>
          <w:szCs w:val="24"/>
          <w:lang w:val="es-SV"/>
        </w:rPr>
        <w:t xml:space="preserve">Homilías de Monseñor Oscar A. Romero. Tomo </w:t>
      </w:r>
      <w:r>
        <w:rPr>
          <w:rFonts w:cstheme="minorHAnsi"/>
          <w:sz w:val="24"/>
          <w:szCs w:val="24"/>
          <w:lang w:val="es-SV"/>
        </w:rPr>
        <w:t>V</w:t>
      </w:r>
      <w:r w:rsidRPr="0048061E">
        <w:rPr>
          <w:rFonts w:cstheme="minorHAnsi"/>
          <w:sz w:val="24"/>
          <w:szCs w:val="24"/>
          <w:lang w:val="es-SV"/>
        </w:rPr>
        <w:t xml:space="preserve"> – 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8</w:t>
      </w:r>
      <w:r w:rsidRPr="0048061E">
        <w:rPr>
          <w:rFonts w:cstheme="minorHAnsi"/>
          <w:sz w:val="24"/>
          <w:szCs w:val="24"/>
          <w:lang w:val="es-SV"/>
        </w:rPr>
        <w:t xml:space="preserve">, p. </w:t>
      </w:r>
      <w:r>
        <w:rPr>
          <w:rFonts w:cstheme="minorHAnsi"/>
          <w:sz w:val="24"/>
          <w:szCs w:val="24"/>
          <w:lang w:val="es-SV"/>
        </w:rPr>
        <w:t>71.72.</w:t>
      </w:r>
    </w:p>
  </w:footnote>
  <w:footnote w:id="2">
    <w:p w14:paraId="34E08A67" w14:textId="77777777" w:rsidR="00091725" w:rsidRPr="00382777" w:rsidRDefault="00091725" w:rsidP="00091725">
      <w:pPr>
        <w:pStyle w:val="Voetnoottekst"/>
        <w:jc w:val="both"/>
        <w:rPr>
          <w:rFonts w:cstheme="minorHAnsi"/>
          <w:sz w:val="24"/>
          <w:szCs w:val="24"/>
        </w:rPr>
      </w:pPr>
      <w:r w:rsidRPr="004469D1">
        <w:rPr>
          <w:rStyle w:val="Voetnootmarkering"/>
          <w:rFonts w:cstheme="minorHAnsi"/>
          <w:sz w:val="24"/>
          <w:szCs w:val="24"/>
        </w:rPr>
        <w:footnoteRef/>
      </w:r>
      <w:r w:rsidRPr="004469D1">
        <w:rPr>
          <w:rFonts w:cstheme="minorHAnsi"/>
          <w:sz w:val="24"/>
          <w:szCs w:val="24"/>
        </w:rPr>
        <w:t xml:space="preserve"> Nico ter Linden, Het verhaal gaat…, deel 2, Uitgeverij Balans, 12</w:t>
      </w:r>
      <w:r w:rsidRPr="004469D1">
        <w:rPr>
          <w:rFonts w:cstheme="minorHAnsi"/>
          <w:sz w:val="24"/>
          <w:szCs w:val="24"/>
          <w:vertAlign w:val="superscript"/>
        </w:rPr>
        <w:t>de</w:t>
      </w:r>
      <w:r w:rsidRPr="004469D1">
        <w:rPr>
          <w:rFonts w:cstheme="minorHAnsi"/>
          <w:sz w:val="24"/>
          <w:szCs w:val="24"/>
        </w:rPr>
        <w:t xml:space="preserve"> druk 2003 p. 62</w:t>
      </w:r>
      <w:r>
        <w:rPr>
          <w:rFonts w:cstheme="minorHAnsi"/>
          <w:sz w:val="24"/>
          <w:szCs w:val="24"/>
        </w:rPr>
        <w:t>.</w:t>
      </w:r>
      <w:r w:rsidRPr="004469D1">
        <w:rPr>
          <w:rFonts w:cstheme="minorHAnsi"/>
          <w:sz w:val="24"/>
          <w:szCs w:val="24"/>
        </w:rPr>
        <w:t xml:space="preserve"> </w:t>
      </w:r>
      <w:r>
        <w:rPr>
          <w:rFonts w:cstheme="minorHAnsi"/>
          <w:sz w:val="24"/>
          <w:szCs w:val="24"/>
        </w:rPr>
        <w:t xml:space="preserve">- </w:t>
      </w:r>
      <w:r w:rsidRPr="004469D1">
        <w:rPr>
          <w:rFonts w:cstheme="minorHAnsi"/>
          <w:sz w:val="24"/>
          <w:szCs w:val="24"/>
        </w:rPr>
        <w:t xml:space="preserve">We </w:t>
      </w:r>
      <w:r w:rsidRPr="00382777">
        <w:rPr>
          <w:rFonts w:cstheme="minorHAnsi"/>
          <w:sz w:val="24"/>
          <w:szCs w:val="24"/>
        </w:rPr>
        <w:t xml:space="preserve">hebben in deze tekst, geschreven over de vrouw, ook </w:t>
      </w:r>
      <w:proofErr w:type="spellStart"/>
      <w:r w:rsidRPr="00382777">
        <w:rPr>
          <w:rFonts w:cstheme="minorHAnsi"/>
          <w:sz w:val="24"/>
          <w:szCs w:val="24"/>
        </w:rPr>
        <w:t>Jaïrus</w:t>
      </w:r>
      <w:proofErr w:type="spellEnd"/>
      <w:r w:rsidRPr="00382777">
        <w:rPr>
          <w:rFonts w:cstheme="minorHAnsi"/>
          <w:sz w:val="24"/>
          <w:szCs w:val="24"/>
        </w:rPr>
        <w:t xml:space="preserve"> en zijn dochter mee opgenomen.  </w:t>
      </w:r>
    </w:p>
  </w:footnote>
  <w:footnote w:id="3">
    <w:p w14:paraId="252A6424" w14:textId="77777777" w:rsidR="00091725" w:rsidRPr="0076364A" w:rsidRDefault="00091725" w:rsidP="00091725">
      <w:pPr>
        <w:pStyle w:val="Voetnoottekst"/>
        <w:jc w:val="both"/>
      </w:pPr>
      <w:r w:rsidRPr="00382777">
        <w:rPr>
          <w:rStyle w:val="Voetnootmarkering"/>
          <w:rFonts w:cstheme="minorHAnsi"/>
          <w:sz w:val="24"/>
          <w:szCs w:val="24"/>
        </w:rPr>
        <w:footnoteRef/>
      </w:r>
      <w:r w:rsidRPr="00382777">
        <w:rPr>
          <w:rFonts w:cstheme="minorHAnsi"/>
          <w:sz w:val="24"/>
          <w:szCs w:val="24"/>
        </w:rPr>
        <w:t xml:space="preserve"> Nico ter Linden, o.c. , p.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65807"/>
    <w:multiLevelType w:val="hybridMultilevel"/>
    <w:tmpl w:val="3EA6B5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C785097"/>
    <w:multiLevelType w:val="hybridMultilevel"/>
    <w:tmpl w:val="3EA6B5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4175758">
    <w:abstractNumId w:val="0"/>
  </w:num>
  <w:num w:numId="2" w16cid:durableId="1722436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E0"/>
    <w:rsid w:val="0000797D"/>
    <w:rsid w:val="00031354"/>
    <w:rsid w:val="00091725"/>
    <w:rsid w:val="000B03AA"/>
    <w:rsid w:val="000B7DDA"/>
    <w:rsid w:val="000D68BB"/>
    <w:rsid w:val="000F5561"/>
    <w:rsid w:val="001036EF"/>
    <w:rsid w:val="00116B70"/>
    <w:rsid w:val="00142C10"/>
    <w:rsid w:val="00150EE1"/>
    <w:rsid w:val="001541E2"/>
    <w:rsid w:val="00154455"/>
    <w:rsid w:val="00187170"/>
    <w:rsid w:val="00194B2E"/>
    <w:rsid w:val="001956CC"/>
    <w:rsid w:val="001B7B24"/>
    <w:rsid w:val="001F7FA7"/>
    <w:rsid w:val="00296288"/>
    <w:rsid w:val="002A0C78"/>
    <w:rsid w:val="002C368F"/>
    <w:rsid w:val="002D1A8B"/>
    <w:rsid w:val="002D5D0F"/>
    <w:rsid w:val="0030607A"/>
    <w:rsid w:val="00307E22"/>
    <w:rsid w:val="00361A97"/>
    <w:rsid w:val="00370BE4"/>
    <w:rsid w:val="00382777"/>
    <w:rsid w:val="003949E0"/>
    <w:rsid w:val="00394A69"/>
    <w:rsid w:val="003B0CB0"/>
    <w:rsid w:val="003B16C1"/>
    <w:rsid w:val="003C1411"/>
    <w:rsid w:val="003D57EA"/>
    <w:rsid w:val="003E11EC"/>
    <w:rsid w:val="00400A56"/>
    <w:rsid w:val="00422421"/>
    <w:rsid w:val="00424213"/>
    <w:rsid w:val="004469D1"/>
    <w:rsid w:val="00456553"/>
    <w:rsid w:val="004571C5"/>
    <w:rsid w:val="004627EF"/>
    <w:rsid w:val="004668B0"/>
    <w:rsid w:val="004740E1"/>
    <w:rsid w:val="00475586"/>
    <w:rsid w:val="004772C3"/>
    <w:rsid w:val="00481F33"/>
    <w:rsid w:val="004866AC"/>
    <w:rsid w:val="004B2256"/>
    <w:rsid w:val="004E05E9"/>
    <w:rsid w:val="00533CD7"/>
    <w:rsid w:val="00553CBE"/>
    <w:rsid w:val="00575BCD"/>
    <w:rsid w:val="005B2306"/>
    <w:rsid w:val="006076A3"/>
    <w:rsid w:val="0061066C"/>
    <w:rsid w:val="006230A1"/>
    <w:rsid w:val="006429FB"/>
    <w:rsid w:val="00643012"/>
    <w:rsid w:val="00650FCF"/>
    <w:rsid w:val="0065730B"/>
    <w:rsid w:val="00667CC9"/>
    <w:rsid w:val="00672992"/>
    <w:rsid w:val="006874DB"/>
    <w:rsid w:val="006A56FD"/>
    <w:rsid w:val="006C190C"/>
    <w:rsid w:val="006C5782"/>
    <w:rsid w:val="006C7DE0"/>
    <w:rsid w:val="00710B60"/>
    <w:rsid w:val="00711D7F"/>
    <w:rsid w:val="00715259"/>
    <w:rsid w:val="00716236"/>
    <w:rsid w:val="0073109A"/>
    <w:rsid w:val="00734794"/>
    <w:rsid w:val="0076216A"/>
    <w:rsid w:val="007643B5"/>
    <w:rsid w:val="00775947"/>
    <w:rsid w:val="007843CB"/>
    <w:rsid w:val="007943D8"/>
    <w:rsid w:val="007A1738"/>
    <w:rsid w:val="007B1A4F"/>
    <w:rsid w:val="007D3E57"/>
    <w:rsid w:val="007E2D7E"/>
    <w:rsid w:val="00802FE5"/>
    <w:rsid w:val="0080719A"/>
    <w:rsid w:val="00813053"/>
    <w:rsid w:val="008152C1"/>
    <w:rsid w:val="00827993"/>
    <w:rsid w:val="008318CE"/>
    <w:rsid w:val="00874F7C"/>
    <w:rsid w:val="00886DDF"/>
    <w:rsid w:val="008B616E"/>
    <w:rsid w:val="008C1F97"/>
    <w:rsid w:val="008D48CA"/>
    <w:rsid w:val="008E0553"/>
    <w:rsid w:val="008E10FD"/>
    <w:rsid w:val="0090444A"/>
    <w:rsid w:val="00905916"/>
    <w:rsid w:val="00922C17"/>
    <w:rsid w:val="009623E2"/>
    <w:rsid w:val="00971C26"/>
    <w:rsid w:val="009822AD"/>
    <w:rsid w:val="00984958"/>
    <w:rsid w:val="0098708A"/>
    <w:rsid w:val="009A0149"/>
    <w:rsid w:val="009A1F9E"/>
    <w:rsid w:val="009C0FC4"/>
    <w:rsid w:val="009E3BFF"/>
    <w:rsid w:val="009E4972"/>
    <w:rsid w:val="00A339EC"/>
    <w:rsid w:val="00A358C6"/>
    <w:rsid w:val="00A647FC"/>
    <w:rsid w:val="00A90FEB"/>
    <w:rsid w:val="00A9322F"/>
    <w:rsid w:val="00AB2F12"/>
    <w:rsid w:val="00AB2F57"/>
    <w:rsid w:val="00AB6D2E"/>
    <w:rsid w:val="00AC3660"/>
    <w:rsid w:val="00AD3CC0"/>
    <w:rsid w:val="00B22E86"/>
    <w:rsid w:val="00B35E45"/>
    <w:rsid w:val="00B55D53"/>
    <w:rsid w:val="00B62BDB"/>
    <w:rsid w:val="00B65DF6"/>
    <w:rsid w:val="00B71C73"/>
    <w:rsid w:val="00B74374"/>
    <w:rsid w:val="00B762DA"/>
    <w:rsid w:val="00B949EE"/>
    <w:rsid w:val="00B95624"/>
    <w:rsid w:val="00BA78C3"/>
    <w:rsid w:val="00BF5830"/>
    <w:rsid w:val="00C07830"/>
    <w:rsid w:val="00C11FF0"/>
    <w:rsid w:val="00C311A4"/>
    <w:rsid w:val="00C34B9C"/>
    <w:rsid w:val="00C37F30"/>
    <w:rsid w:val="00C53085"/>
    <w:rsid w:val="00C824CE"/>
    <w:rsid w:val="00C84114"/>
    <w:rsid w:val="00CA4ECA"/>
    <w:rsid w:val="00CC49DD"/>
    <w:rsid w:val="00CF1535"/>
    <w:rsid w:val="00D165D7"/>
    <w:rsid w:val="00D171E4"/>
    <w:rsid w:val="00D2252E"/>
    <w:rsid w:val="00D32E53"/>
    <w:rsid w:val="00D3365C"/>
    <w:rsid w:val="00D564A7"/>
    <w:rsid w:val="00D66752"/>
    <w:rsid w:val="00DD4873"/>
    <w:rsid w:val="00DD4B64"/>
    <w:rsid w:val="00DE16C5"/>
    <w:rsid w:val="00DF714F"/>
    <w:rsid w:val="00E06F7A"/>
    <w:rsid w:val="00E2048D"/>
    <w:rsid w:val="00E43C0D"/>
    <w:rsid w:val="00E458C0"/>
    <w:rsid w:val="00E571CA"/>
    <w:rsid w:val="00E72012"/>
    <w:rsid w:val="00E8205B"/>
    <w:rsid w:val="00E82FCB"/>
    <w:rsid w:val="00E844F8"/>
    <w:rsid w:val="00E861BF"/>
    <w:rsid w:val="00E872FC"/>
    <w:rsid w:val="00E87C64"/>
    <w:rsid w:val="00E93576"/>
    <w:rsid w:val="00EC139D"/>
    <w:rsid w:val="00EC32DC"/>
    <w:rsid w:val="00EC726D"/>
    <w:rsid w:val="00ED4924"/>
    <w:rsid w:val="00F07651"/>
    <w:rsid w:val="00F15BFF"/>
    <w:rsid w:val="00F26813"/>
    <w:rsid w:val="00F5138A"/>
    <w:rsid w:val="00F52DCD"/>
    <w:rsid w:val="00F56117"/>
    <w:rsid w:val="00F719A3"/>
    <w:rsid w:val="00FB283D"/>
    <w:rsid w:val="00FC02E5"/>
    <w:rsid w:val="00FD632D"/>
    <w:rsid w:val="00FE314B"/>
    <w:rsid w:val="00FE61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7110"/>
  <w15:chartTrackingRefBased/>
  <w15:docId w15:val="{81BDF420-02E5-4490-869A-93576F57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49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3949E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3949E0"/>
    <w:rPr>
      <w:kern w:val="0"/>
      <w:sz w:val="20"/>
      <w:szCs w:val="20"/>
      <w14:ligatures w14:val="none"/>
    </w:rPr>
  </w:style>
  <w:style w:type="character" w:styleId="Voetnootmarkering">
    <w:name w:val="footnote reference"/>
    <w:basedOn w:val="Standaardalinea-lettertype"/>
    <w:uiPriority w:val="99"/>
    <w:semiHidden/>
    <w:unhideWhenUsed/>
    <w:rsid w:val="003949E0"/>
    <w:rPr>
      <w:vertAlign w:val="superscript"/>
    </w:rPr>
  </w:style>
  <w:style w:type="paragraph" w:styleId="Lijstalinea">
    <w:name w:val="List Paragraph"/>
    <w:basedOn w:val="Standaard"/>
    <w:uiPriority w:val="34"/>
    <w:qFormat/>
    <w:rsid w:val="003949E0"/>
    <w:pPr>
      <w:ind w:left="720"/>
      <w:contextualSpacing/>
    </w:pPr>
    <w:rPr>
      <w:kern w:val="0"/>
      <w:lang w:val="en-GB"/>
      <w14:ligatures w14:val="none"/>
    </w:rPr>
  </w:style>
  <w:style w:type="paragraph" w:styleId="Koptekst">
    <w:name w:val="header"/>
    <w:basedOn w:val="Standaard"/>
    <w:link w:val="KoptekstChar"/>
    <w:uiPriority w:val="99"/>
    <w:unhideWhenUsed/>
    <w:rsid w:val="003949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49E0"/>
  </w:style>
  <w:style w:type="paragraph" w:styleId="Voettekst">
    <w:name w:val="footer"/>
    <w:basedOn w:val="Standaard"/>
    <w:link w:val="VoettekstChar"/>
    <w:uiPriority w:val="99"/>
    <w:unhideWhenUsed/>
    <w:rsid w:val="003949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1444</Words>
  <Characters>7945</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252</cp:revision>
  <dcterms:created xsi:type="dcterms:W3CDTF">2024-06-14T11:57:00Z</dcterms:created>
  <dcterms:modified xsi:type="dcterms:W3CDTF">2024-06-20T13:09:00Z</dcterms:modified>
</cp:coreProperties>
</file>