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DFF" w:rsidRPr="00B7091F" w:rsidRDefault="00D41EA1">
      <w:pPr>
        <w:rPr>
          <w:b/>
        </w:rPr>
      </w:pPr>
      <w:r w:rsidRPr="00B7091F">
        <w:rPr>
          <w:b/>
        </w:rPr>
        <w:t>Waarom zou ik niet …</w:t>
      </w:r>
    </w:p>
    <w:p w:rsidR="00777D5C" w:rsidRDefault="00D41EA1" w:rsidP="00777D5C">
      <w:pPr>
        <w:pStyle w:val="Geenafstand"/>
      </w:pPr>
      <w:r w:rsidRPr="00484B5F">
        <w:rPr>
          <w:i/>
        </w:rPr>
        <w:t>Waarom zou ik niet …</w:t>
      </w:r>
      <w:r>
        <w:t xml:space="preserve">  ik heb gel</w:t>
      </w:r>
      <w:r w:rsidR="00777D5C">
        <w:t>d genoeg, straks is ons geld niets meer waard, waarom zou ik niet kopen wat ik wil.</w:t>
      </w:r>
    </w:p>
    <w:p w:rsidR="00777D5C" w:rsidRDefault="00777D5C" w:rsidP="00777D5C">
      <w:pPr>
        <w:pStyle w:val="Geenafstand"/>
      </w:pPr>
      <w:r w:rsidRPr="00484B5F">
        <w:rPr>
          <w:i/>
        </w:rPr>
        <w:t>Waarom zou ik niet …</w:t>
      </w:r>
      <w:r>
        <w:t xml:space="preserve">  ik heb een onweerstaanbare behoefte aan liefde, waarom zou ik </w:t>
      </w:r>
      <w:r w:rsidR="00C339F0">
        <w:t>‘</w:t>
      </w:r>
      <w:r>
        <w:t>het</w:t>
      </w:r>
      <w:r w:rsidR="00C339F0">
        <w:t>’</w:t>
      </w:r>
      <w:r>
        <w:t xml:space="preserve"> niet  doen</w:t>
      </w:r>
      <w:r w:rsidR="00C339F0">
        <w:t>,</w:t>
      </w:r>
      <w:r>
        <w:t xml:space="preserve"> nu de kans zich voordoet.</w:t>
      </w:r>
    </w:p>
    <w:p w:rsidR="00777D5C" w:rsidRDefault="00777D5C" w:rsidP="00777D5C">
      <w:pPr>
        <w:pStyle w:val="Geenafstand"/>
      </w:pPr>
      <w:r w:rsidRPr="00484B5F">
        <w:rPr>
          <w:i/>
        </w:rPr>
        <w:t>Waarom zou ik niet …</w:t>
      </w:r>
      <w:r>
        <w:t xml:space="preserve">  ik wil hogerop, ik ben altijd al heel ambitieus geweest. Mijn collega’s in de kou?  Dat is hun probleem!  Ik ben toch de beste. Waarom zou ik die kans niet grijpen.</w:t>
      </w:r>
    </w:p>
    <w:p w:rsidR="00777D5C" w:rsidRDefault="00777D5C" w:rsidP="00777D5C">
      <w:pPr>
        <w:pStyle w:val="Geenafstand"/>
      </w:pPr>
      <w:r>
        <w:t>Waarom zou ik niet …   (vul zelf maar in).</w:t>
      </w:r>
    </w:p>
    <w:p w:rsidR="00777D5C" w:rsidRDefault="005E2DD4" w:rsidP="00777D5C">
      <w:pPr>
        <w:pStyle w:val="Geenafstand"/>
      </w:pPr>
      <w:r>
        <w:t xml:space="preserve">De mens zit vol verlangen en begeerte. Een stem roept in mij: ‘Doen!’ - ‘ Kopen!’-  ‘ Gaan!’  </w:t>
      </w:r>
    </w:p>
    <w:p w:rsidR="005E2DD4" w:rsidRDefault="005E2DD4" w:rsidP="00777D5C">
      <w:pPr>
        <w:pStyle w:val="Geenafstand"/>
      </w:pPr>
      <w:r>
        <w:t xml:space="preserve">Men denkt: ‘Ik doe toch niemand kwaad!’ Wat is daar verkeerd aan? </w:t>
      </w:r>
      <w:r w:rsidR="00F40D7D">
        <w:t xml:space="preserve"> Wat met anderen gebeurt? Dat is hun probleem.</w:t>
      </w:r>
    </w:p>
    <w:p w:rsidR="00F40D7D" w:rsidRDefault="00F40D7D" w:rsidP="00777D5C">
      <w:pPr>
        <w:pStyle w:val="Geenafstand"/>
      </w:pPr>
      <w:r>
        <w:t>Zo is er veel consumptie en weinig delen, veel e</w:t>
      </w:r>
      <w:r w:rsidR="00363C58">
        <w:t xml:space="preserve">goïsme </w:t>
      </w:r>
      <w:r>
        <w:t xml:space="preserve"> en weinig liefde, veel ellebogen werk en weinig solidariteit.</w:t>
      </w:r>
    </w:p>
    <w:p w:rsidR="00F40D7D" w:rsidRDefault="00F40D7D" w:rsidP="00777D5C">
      <w:pPr>
        <w:pStyle w:val="Geenafstand"/>
      </w:pPr>
    </w:p>
    <w:p w:rsidR="00C339F0" w:rsidRDefault="00363C58" w:rsidP="00777D5C">
      <w:pPr>
        <w:pStyle w:val="Geenafstand"/>
      </w:pPr>
      <w:r w:rsidRPr="0065084D">
        <w:rPr>
          <w:b/>
        </w:rPr>
        <w:t>En de mens zal hoe dan ook zichzelf blijven verschonen</w:t>
      </w:r>
      <w:r>
        <w:t xml:space="preserve">: </w:t>
      </w:r>
      <w:r w:rsidR="00C339F0">
        <w:t xml:space="preserve"> </w:t>
      </w:r>
      <w:r>
        <w:t>“Maar ik doe toch niemand kwaad!”</w:t>
      </w:r>
      <w:r w:rsidR="00B7091F">
        <w:t xml:space="preserve">  </w:t>
      </w:r>
      <w:r>
        <w:t xml:space="preserve"> </w:t>
      </w:r>
      <w:r w:rsidR="00C339F0">
        <w:t xml:space="preserve">Dat is immers </w:t>
      </w:r>
      <w:r>
        <w:t xml:space="preserve"> de belangrijkste norm: de anderen niet beschadigen.</w:t>
      </w:r>
      <w:r w:rsidR="00C339F0">
        <w:t xml:space="preserve"> Voor de rest, ik mag doen wat ik wil, niemand heeft daar zaken mee. Dat is toch geen zonde!</w:t>
      </w:r>
    </w:p>
    <w:p w:rsidR="00C339F0" w:rsidRDefault="00C339F0" w:rsidP="00777D5C">
      <w:pPr>
        <w:pStyle w:val="Geenafstand"/>
      </w:pPr>
      <w:r>
        <w:t xml:space="preserve"> Hoogmoed? </w:t>
      </w:r>
      <w:r w:rsidR="00363C58">
        <w:t xml:space="preserve"> </w:t>
      </w:r>
      <w:r>
        <w:t>- Hoogmoed zorgt ervoor dat je nooit onder een bepaald prestatieniveau komt.</w:t>
      </w:r>
    </w:p>
    <w:p w:rsidR="00C339F0" w:rsidRDefault="00C339F0" w:rsidP="00777D5C">
      <w:pPr>
        <w:pStyle w:val="Geenafstand"/>
      </w:pPr>
      <w:r>
        <w:t xml:space="preserve">Woede? – Ach kom, een goede </w:t>
      </w:r>
      <w:proofErr w:type="spellStart"/>
      <w:r>
        <w:t>colère</w:t>
      </w:r>
      <w:proofErr w:type="spellEnd"/>
      <w:r>
        <w:t xml:space="preserve"> doet deugd, je moet stoom kunnen afblazen.</w:t>
      </w:r>
    </w:p>
    <w:p w:rsidR="00363C58" w:rsidRDefault="00C339F0" w:rsidP="00777D5C">
      <w:pPr>
        <w:pStyle w:val="Geenafstand"/>
      </w:pPr>
      <w:r>
        <w:t>Luiheid? – Komaan zeg, luiheid is niets doen, hoe kun je nu luiheid slecht vinden.</w:t>
      </w:r>
      <w:r w:rsidR="00363C58">
        <w:t xml:space="preserve">  </w:t>
      </w:r>
    </w:p>
    <w:p w:rsidR="00B7091F" w:rsidRDefault="00777D5C" w:rsidP="00777D5C">
      <w:pPr>
        <w:pStyle w:val="Geenafstand"/>
      </w:pPr>
      <w:r>
        <w:t xml:space="preserve"> </w:t>
      </w:r>
      <w:r w:rsidR="00C339F0">
        <w:t xml:space="preserve">Daar heb je al drie van de klassieke zeven hoofdzonden. De overige zijn: </w:t>
      </w:r>
      <w:r w:rsidR="004A3840">
        <w:t xml:space="preserve"> afgunst, hebzucht, gulzigheid en begeerte. De mens zal zijn schouders ophalen en spottend zeggen: er is geen zonde zolang is de andere geen schade berokken.  Wreedheid en overspel , ja dat zijn grote zonden! </w:t>
      </w:r>
      <w:r w:rsidR="00B7091F">
        <w:t>Die misdaden moeten streng bestraft worden.</w:t>
      </w:r>
    </w:p>
    <w:p w:rsidR="00484B5F" w:rsidRDefault="004A3840" w:rsidP="00777D5C">
      <w:pPr>
        <w:pStyle w:val="Geenafstand"/>
      </w:pPr>
      <w:r>
        <w:t xml:space="preserve"> De mens is echter vergeten dat wreedheid het gevolg is van uit de hand gelopen woede en overspel het gevolg van niet gecontroleerde begeerte. </w:t>
      </w:r>
      <w:r w:rsidR="00777D5C">
        <w:t xml:space="preserve"> </w:t>
      </w:r>
      <w:r w:rsidR="00B7091F">
        <w:t xml:space="preserve">Woede en begeerte staan aan het begin van een misdaad. Woede en begeerte komen uit het hart dat pervers is. </w:t>
      </w:r>
      <w:r w:rsidR="00BD24C5">
        <w:t>Het hart, de innerlijke mens zal w</w:t>
      </w:r>
      <w:r w:rsidR="00B7091F">
        <w:t>oede en begeerte</w:t>
      </w:r>
      <w:r w:rsidR="00BD24C5">
        <w:t xml:space="preserve"> uit zijn hart moeten weren. </w:t>
      </w:r>
      <w:r w:rsidR="00B7091F">
        <w:t xml:space="preserve">  </w:t>
      </w:r>
    </w:p>
    <w:p w:rsidR="00777D5C" w:rsidRDefault="00484B5F" w:rsidP="00777D5C">
      <w:pPr>
        <w:pStyle w:val="Geenafstand"/>
      </w:pPr>
      <w:r w:rsidRPr="00484B5F">
        <w:rPr>
          <w:i/>
        </w:rPr>
        <w:t>Waarom zou ik niet …</w:t>
      </w:r>
      <w:r>
        <w:t xml:space="preserve"> alleen de gezonde innerlijke waarneming kan deze vraag beteugelen.  </w:t>
      </w:r>
    </w:p>
    <w:p w:rsidR="002143FC" w:rsidRDefault="002143FC" w:rsidP="00777D5C">
      <w:pPr>
        <w:pStyle w:val="Geenafstand"/>
      </w:pPr>
    </w:p>
    <w:p w:rsidR="002143FC" w:rsidRDefault="002143FC" w:rsidP="00777D5C">
      <w:pPr>
        <w:pStyle w:val="Geenafstand"/>
      </w:pPr>
      <w:r w:rsidRPr="0065084D">
        <w:rPr>
          <w:b/>
        </w:rPr>
        <w:t>Er is een gezonde innerlijke waarneming nodig om gezond en gelukkig te leven</w:t>
      </w:r>
      <w:r>
        <w:t xml:space="preserve">. Deze innerlijke waarneming </w:t>
      </w:r>
      <w:r w:rsidR="00484B5F">
        <w:t xml:space="preserve"> betekent </w:t>
      </w:r>
      <w:r>
        <w:t xml:space="preserve"> aandachtig leven: hoe ga ik met andere mensen om? Hoe ga  ik met mezelf om? Hoe ga ik met de dingen om? Men moet zichzelf goed leren kennen hoe men echt ‘van binnen’ is. Wat van buiten te voorschijn komt is het gevolg van de binnenkant.  De binnenkant moet mooi zijn.</w:t>
      </w:r>
      <w:r w:rsidR="00484B5F">
        <w:t xml:space="preserve"> </w:t>
      </w:r>
      <w:r>
        <w:t xml:space="preserve"> Jezus zei: </w:t>
      </w:r>
      <w:r w:rsidR="00B7091F">
        <w:rPr>
          <w:i/>
        </w:rPr>
        <w:t>“Wat de mond uitgaat, komt uit het hart, en dat verontreinigt de mens. Want uit het hart komen slechte gedachten, moord, overspel, ontucht, diefstal, valse getuigenissen en laster. Dat zijn de dingen die de mens onrein maken; niet met ongewassen handen eten maakt de mens niet onrein.” (</w:t>
      </w:r>
      <w:proofErr w:type="spellStart"/>
      <w:r w:rsidR="00B7091F">
        <w:rPr>
          <w:i/>
        </w:rPr>
        <w:t>Matteüs</w:t>
      </w:r>
      <w:proofErr w:type="spellEnd"/>
      <w:r w:rsidR="00B7091F">
        <w:rPr>
          <w:i/>
        </w:rPr>
        <w:t xml:space="preserve"> 15,19-20).</w:t>
      </w:r>
    </w:p>
    <w:p w:rsidR="00BD24C5" w:rsidRDefault="00BD24C5" w:rsidP="00777D5C">
      <w:pPr>
        <w:pStyle w:val="Geenafstand"/>
      </w:pPr>
    </w:p>
    <w:p w:rsidR="00BD24C5" w:rsidRDefault="00BD24C5" w:rsidP="00777D5C">
      <w:pPr>
        <w:pStyle w:val="Geenafstand"/>
      </w:pPr>
      <w:r>
        <w:t xml:space="preserve">Een </w:t>
      </w:r>
      <w:r w:rsidRPr="0065084D">
        <w:rPr>
          <w:b/>
        </w:rPr>
        <w:t>diepgaand gesprek</w:t>
      </w:r>
      <w:r>
        <w:t xml:space="preserve"> kan helpen om gezond en gelukkig te leren  leven met zichzelf, met de andere en met de dingen. Een diepgaand gesprek is een hulp om een  goeie kijk te verwerven op zijn ‘innerlijke”, op  zijn hart. Een diepgaand gesprek is de vrucht van oprecht vertrouwen en  liefde, een l</w:t>
      </w:r>
      <w:r w:rsidR="00484B5F">
        <w:t>iefde die steeds zal toenemen: gesprek tussen man en vrouw, gesprek tussen ouders en kinderen, gesprek tussen broer en zus, gesprek met ware vrienden, gesprek met  de Heer.</w:t>
      </w:r>
    </w:p>
    <w:p w:rsidR="00484B5F" w:rsidRDefault="00484B5F" w:rsidP="00777D5C">
      <w:pPr>
        <w:pStyle w:val="Geenafstand"/>
      </w:pPr>
    </w:p>
    <w:p w:rsidR="00484B5F" w:rsidRDefault="00484B5F" w:rsidP="00777D5C">
      <w:pPr>
        <w:pStyle w:val="Geenafstand"/>
        <w:rPr>
          <w:i/>
        </w:rPr>
      </w:pPr>
      <w:r>
        <w:rPr>
          <w:i/>
        </w:rPr>
        <w:t xml:space="preserve">(Lees daarover meer in: Gelukslessen van een abt. De </w:t>
      </w:r>
      <w:proofErr w:type="spellStart"/>
      <w:r>
        <w:rPr>
          <w:i/>
        </w:rPr>
        <w:t>benedictijnse</w:t>
      </w:r>
      <w:proofErr w:type="spellEnd"/>
      <w:r>
        <w:rPr>
          <w:i/>
        </w:rPr>
        <w:t xml:space="preserve"> weg naar een goed leven. Door: Christopher </w:t>
      </w:r>
      <w:proofErr w:type="spellStart"/>
      <w:r>
        <w:rPr>
          <w:i/>
        </w:rPr>
        <w:t>Jamison</w:t>
      </w:r>
      <w:proofErr w:type="spellEnd"/>
      <w:r>
        <w:rPr>
          <w:i/>
        </w:rPr>
        <w:t xml:space="preserve">. </w:t>
      </w:r>
      <w:proofErr w:type="spellStart"/>
      <w:r>
        <w:rPr>
          <w:i/>
        </w:rPr>
        <w:t>Uitg.Lannoo</w:t>
      </w:r>
      <w:proofErr w:type="spellEnd"/>
      <w:r>
        <w:rPr>
          <w:i/>
        </w:rPr>
        <w:t>)</w:t>
      </w:r>
    </w:p>
    <w:p w:rsidR="00484B5F" w:rsidRPr="00484B5F" w:rsidRDefault="00484B5F" w:rsidP="00777D5C">
      <w:pPr>
        <w:pStyle w:val="Geenafstand"/>
      </w:pPr>
    </w:p>
    <w:sectPr w:rsidR="00484B5F" w:rsidRPr="00484B5F" w:rsidSect="00164D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41EA1"/>
    <w:rsid w:val="00164DFF"/>
    <w:rsid w:val="002143FC"/>
    <w:rsid w:val="00363C58"/>
    <w:rsid w:val="00484B5F"/>
    <w:rsid w:val="004A3840"/>
    <w:rsid w:val="00521FD0"/>
    <w:rsid w:val="005E2DD4"/>
    <w:rsid w:val="0065084D"/>
    <w:rsid w:val="00777D5C"/>
    <w:rsid w:val="007D207D"/>
    <w:rsid w:val="00B7091F"/>
    <w:rsid w:val="00BD24C5"/>
    <w:rsid w:val="00C339F0"/>
    <w:rsid w:val="00D41EA1"/>
    <w:rsid w:val="00F40D7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4DF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77D5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520</Words>
  <Characters>2863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jean-pierre</cp:lastModifiedBy>
  <cp:revision>4</cp:revision>
  <dcterms:created xsi:type="dcterms:W3CDTF">2010-02-26T18:31:00Z</dcterms:created>
  <dcterms:modified xsi:type="dcterms:W3CDTF">2010-03-11T17:46:00Z</dcterms:modified>
</cp:coreProperties>
</file>